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1" w:name="quotation-estimate"/>
    <w:p>
      <w:pPr>
        <w:pStyle w:val="Heading1"/>
      </w:pPr>
      <w:r>
        <w:t xml:space="preserve">QUOTATION ESTIMATE</w:t>
      </w:r>
    </w:p>
    <w:bookmarkStart w:id="20" w:name="X37a979bd02c98baccce971589cd38c28d79c91b"/>
    <w:p>
      <w:pPr>
        <w:pStyle w:val="Heading2"/>
      </w:pPr>
      <w:r>
        <w:t xml:space="preserve">Professional Environmental Engineer Services</w:t>
      </w:r>
    </w:p>
    <w:p>
      <w:pPr>
        <w:pStyle w:val="FirstParagraph"/>
      </w:pPr>
      <w:r>
        <w:t xml:space="preserve">South Africa Johannesburg</w:t>
      </w:r>
    </w:p>
    <w:bookmarkEnd w:id="20"/>
    <w:bookmarkEnd w:id="21"/>
    <w:p>
      <w:pPr>
        <w:pStyle w:val="BodyText"/>
      </w:pPr>
      <w:r>
        <w:t xml:space="preserve">Quotation No: QE-2025-JHB-0047</w:t>
      </w:r>
      <w:r>
        <w:t xml:space="preserve"> </w:t>
      </w:r>
      <w:r>
        <w:t xml:space="preserve">Date: 14 June 2025</w:t>
      </w:r>
      <w:r>
        <w:t xml:space="preserve"> </w:t>
      </w:r>
      <w:r>
        <w:t xml:space="preserve">Valid Until: 14 July 2025</w:t>
      </w:r>
    </w:p>
    <w:p>
      <w:pPr>
        <w:pStyle w:val="BodyText"/>
      </w:pPr>
      <w:r>
        <w:rPr>
          <w:bCs/>
          <w:b/>
        </w:rPr>
        <w:t xml:space="preserve">Prepared By:</w:t>
      </w:r>
      <w:r>
        <w:t xml:space="preserve"> </w:t>
      </w:r>
      <w:r>
        <w:t xml:space="preserve">GreenScape Environmental Consulting (Pty) Ltd</w:t>
      </w:r>
    </w:p>
    <w:p>
      <w:pPr>
        <w:pStyle w:val="BodyText"/>
      </w:pPr>
      <w:r>
        <w:rPr>
          <w:bCs/>
          <w:b/>
        </w:rPr>
        <w:t xml:space="preserve">Address:</w:t>
      </w:r>
      <w:r>
        <w:t xml:space="preserve"> </w:t>
      </w:r>
      <w:r>
        <w:t xml:space="preserve">142 Rivonia Road, Sandton, Johannesburg, 2196, South Africa</w:t>
      </w:r>
    </w:p>
    <w:p>
      <w:pPr>
        <w:pStyle w:val="BodyText"/>
      </w:pPr>
      <w:r>
        <w:rPr>
          <w:bCs/>
          <w:b/>
        </w:rPr>
        <w:t xml:space="preserve">Registration No:</w:t>
      </w:r>
      <w:r>
        <w:t xml:space="preserve"> </w:t>
      </w:r>
      <w:r>
        <w:t xml:space="preserve">2019/123456/07</w:t>
      </w:r>
    </w:p>
    <w:p>
      <w:pPr>
        <w:pStyle w:val="BodyText"/>
      </w:pPr>
      <w:r>
        <w:rPr>
          <w:bCs/>
          <w:b/>
        </w:rPr>
        <w:t xml:space="preserve">VAT No:</w:t>
      </w:r>
      <w:r>
        <w:t xml:space="preserve"> </w:t>
      </w:r>
      <w:r>
        <w:t xml:space="preserve">4910234567</w:t>
      </w:r>
    </w:p>
    <w:p>
      <w:pPr>
        <w:pStyle w:val="BodyText"/>
      </w:pPr>
      <w:r>
        <w:rPr>
          <w:bCs/>
          <w:b/>
        </w:rPr>
        <w:t xml:space="preserve">Contact:</w:t>
      </w:r>
      <w:r>
        <w:t xml:space="preserve"> </w:t>
      </w:r>
      <w:r>
        <w:t xml:space="preserve">enquiries@greenscape-env.co.za | +27 (0)11 456 7890</w:t>
      </w:r>
    </w:p>
    <w:p>
      <w:pPr>
        <w:pStyle w:val="BodyText"/>
      </w:pPr>
      <w:r>
        <w:rPr>
          <w:bCs/>
          <w:b/>
        </w:rPr>
        <w:t xml:space="preserve">Lead Environmental Engineer:</w:t>
      </w:r>
      <w:r>
        <w:t xml:space="preserve"> </w:t>
      </w:r>
      <w:r>
        <w:t xml:space="preserve">Mr. Thabo Nkosi, MSc (Environmental Engineering), ECEA Reg. No. 123456</w:t>
      </w:r>
    </w:p>
    <w:bookmarkStart w:id="22" w:name="introduction-and-scope-of-work"/>
    <w:p>
      <w:pPr>
        <w:pStyle w:val="Heading3"/>
      </w:pPr>
      <w:r>
        <w:t xml:space="preserve">1. Introduction and Scope of Work</w:t>
      </w:r>
    </w:p>
    <w:p>
      <w:pPr>
        <w:pStyle w:val="FirstParagraph"/>
      </w:pPr>
      <w:r>
        <w:t xml:space="preserve">This Quotation Estimate is issued by GreenScape Environmental Consulting (Pty) Ltd in response to the client's request for comprehensive Environmental Engineer services within the Johannesburg metropolitan area, South Africa. Our firm specialises in providing expert environmental compliance, impact assessment, and remediation services tailored to the regulatory framework of the Gauteng Department of Environmental Affairs and the broader South African legislative environment.</w:t>
      </w:r>
    </w:p>
    <w:p>
      <w:pPr>
        <w:pStyle w:val="BodyText"/>
      </w:pPr>
      <w:r>
        <w:t xml:space="preserve">The scope of work outlined in this Quotation Estimate covers the full lifecycle of environmental engineering support, including but not limited to: Environmental Impact Assessments (EIAs) in accordance with the National Environmental Management Act (NEMA) 107 of 1998, water and air quality monitoring, soil contamination investigations, waste management planning, and environmental compliance audits. All services will be delivered by a qualified Environmental Engineer registered with the Engineering Council of South Africa (ECSA) and the Environmental Control Practitioners Association (ECPA).</w:t>
      </w:r>
    </w:p>
    <w:p>
      <w:pPr>
        <w:pStyle w:val="BodyText"/>
      </w:pPr>
      <w:r>
        <w:t xml:space="preserve">Our Environmental Engineer team in South Africa Johannesburg has extensive experience working with mining operations, manufacturing facilities, commercial developments, and municipal infrastructure projects across the greater Johannesburg region, including Randburg, Benoni, Ekurhuleni, and the West Rand.</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Environmental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1.1</w:t>
            </w:r>
          </w:p>
        </w:tc>
        <w:tc>
          <w:tcPr/>
          <w:p>
            <w:pPr>
              <w:pStyle w:val="Compact"/>
              <w:jc w:val="left"/>
            </w:pPr>
            <w:r>
              <w:t xml:space="preserve">Initial site visit and environmental baseline survey – Johannesburg, South Africa</w:t>
            </w:r>
          </w:p>
        </w:tc>
        <w:tc>
          <w:tcPr/>
          <w:p>
            <w:pPr>
              <w:pStyle w:val="Compact"/>
              <w:jc w:val="left"/>
            </w:pPr>
            <w:r>
              <w:t xml:space="preserve">Visit</w:t>
            </w:r>
          </w:p>
        </w:tc>
        <w:tc>
          <w:tcPr/>
          <w:p>
            <w:pPr>
              <w:pStyle w:val="Compact"/>
              <w:jc w:val="left"/>
            </w:pPr>
            <w:r>
              <w:t xml:space="preserve">2</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1.2</w:t>
            </w:r>
          </w:p>
        </w:tc>
        <w:tc>
          <w:tcPr/>
          <w:p>
            <w:pPr>
              <w:pStyle w:val="Compact"/>
              <w:jc w:val="left"/>
            </w:pPr>
            <w:r>
              <w:t xml:space="preserve">Environmental Impact Assessment (EIA) report compilation and submission to the Gauteng DFFE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1.3</w:t>
            </w:r>
          </w:p>
        </w:tc>
        <w:tc>
          <w:tcPr/>
          <w:p>
            <w:pPr>
              <w:pStyle w:val="Compact"/>
              <w:jc w:val="left"/>
            </w:pPr>
            <w:r>
              <w:t xml:space="preserve">Air quality monitoring (PM10, PM2.5, SO₂, NOₓ) – 30-day continuous measurement</w:t>
            </w:r>
          </w:p>
        </w:tc>
        <w:tc>
          <w:tcPr/>
          <w:p>
            <w:pPr>
              <w:pStyle w:val="Compact"/>
              <w:jc w:val="left"/>
            </w:pPr>
            <w:r>
              <w:t xml:space="preserve">Month</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1.4</w:t>
            </w:r>
          </w:p>
        </w:tc>
        <w:tc>
          <w:tcPr/>
          <w:p>
            <w:pPr>
              <w:pStyle w:val="Compact"/>
              <w:jc w:val="left"/>
            </w:pPr>
            <w:r>
              <w:t xml:space="preserve">Groundwater and surface water sampling and laboratory analysis (12 parameters)</w:t>
            </w:r>
          </w:p>
        </w:tc>
        <w:tc>
          <w:tcPr/>
          <w:p>
            <w:pPr>
              <w:pStyle w:val="Compact"/>
              <w:jc w:val="left"/>
            </w:pPr>
            <w:r>
              <w:t xml:space="preserve">Sample set</w:t>
            </w:r>
          </w:p>
        </w:tc>
        <w:tc>
          <w:tcPr/>
          <w:p>
            <w:pPr>
              <w:pStyle w:val="Compact"/>
              <w:jc w:val="left"/>
            </w:pPr>
            <w:r>
              <w:t xml:space="preserve">6</w:t>
            </w:r>
          </w:p>
        </w:tc>
        <w:tc>
          <w:tcPr/>
          <w:p>
            <w:pPr>
              <w:pStyle w:val="Compact"/>
              <w:jc w:val="left"/>
            </w:pPr>
            <w:r>
              <w:t xml:space="preserve">6,800.00</w:t>
            </w:r>
          </w:p>
        </w:tc>
        <w:tc>
          <w:tcPr/>
          <w:p>
            <w:pPr>
              <w:pStyle w:val="Compact"/>
              <w:jc w:val="left"/>
            </w:pPr>
            <w:r>
              <w:t xml:space="preserve">40,800.00</w:t>
            </w:r>
          </w:p>
        </w:tc>
      </w:tr>
      <w:tr>
        <w:tc>
          <w:tcPr/>
          <w:p>
            <w:pPr>
              <w:pStyle w:val="Compact"/>
              <w:jc w:val="left"/>
            </w:pPr>
            <w:r>
              <w:t xml:space="preserve">1.5</w:t>
            </w:r>
          </w:p>
        </w:tc>
        <w:tc>
          <w:tcPr/>
          <w:p>
            <w:pPr>
              <w:pStyle w:val="Compact"/>
              <w:jc w:val="left"/>
            </w:pPr>
            <w:r>
              <w:t xml:space="preserve">Soil contamination investigation and Phase I/II Environmental Site Assessment</w:t>
            </w:r>
          </w:p>
        </w:tc>
        <w:tc>
          <w:tcPr/>
          <w:p>
            <w:pPr>
              <w:pStyle w:val="Compact"/>
              <w:jc w:val="left"/>
            </w:pPr>
            <w:r>
              <w:t xml:space="preserve">Phase</w:t>
            </w:r>
          </w:p>
        </w:tc>
        <w:tc>
          <w:tcPr/>
          <w:p>
            <w:pPr>
              <w:pStyle w:val="Compact"/>
              <w:jc w:val="left"/>
            </w:pPr>
            <w:r>
              <w:t xml:space="preserve">2</w:t>
            </w:r>
          </w:p>
        </w:tc>
        <w:tc>
          <w:tcPr/>
          <w:p>
            <w:pPr>
              <w:pStyle w:val="Compact"/>
              <w:jc w:val="left"/>
            </w:pPr>
            <w:r>
              <w:t xml:space="preserve">38,500.00</w:t>
            </w:r>
          </w:p>
        </w:tc>
        <w:tc>
          <w:tcPr/>
          <w:p>
            <w:pPr>
              <w:pStyle w:val="Compact"/>
              <w:jc w:val="left"/>
            </w:pPr>
            <w:r>
              <w:t xml:space="preserve">77,000.00</w:t>
            </w:r>
          </w:p>
        </w:tc>
      </w:tr>
      <w:tr>
        <w:tc>
          <w:tcPr/>
          <w:p>
            <w:pPr>
              <w:pStyle w:val="Compact"/>
              <w:jc w:val="left"/>
            </w:pPr>
            <w:r>
              <w:t xml:space="preserve">1.6</w:t>
            </w:r>
          </w:p>
        </w:tc>
        <w:tc>
          <w:tcPr/>
          <w:p>
            <w:pPr>
              <w:pStyle w:val="Compact"/>
              <w:jc w:val="left"/>
            </w:pPr>
            <w:r>
              <w:t xml:space="preserve">Environmental Management Plan (EMP) development and stakeholder consultation facilitation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1.7</w:t>
            </w:r>
          </w:p>
        </w:tc>
        <w:tc>
          <w:tcPr/>
          <w:p>
            <w:pPr>
              <w:pStyle w:val="Compact"/>
              <w:jc w:val="left"/>
            </w:pPr>
            <w:r>
              <w:t xml:space="preserve">Waste management audit and hazardous waste disposal compliance review</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1.8</w:t>
            </w:r>
          </w:p>
        </w:tc>
        <w:tc>
          <w:tcPr/>
          <w:p>
            <w:pPr>
              <w:pStyle w:val="Compact"/>
              <w:jc w:val="left"/>
            </w:pPr>
            <w:r>
              <w:t xml:space="preserve">Environmental Engineer on-site supervision and monthly compliance reporting (6 months)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22,500.00</w:t>
            </w:r>
          </w:p>
        </w:tc>
        <w:tc>
          <w:tcPr/>
          <w:p>
            <w:pPr>
              <w:pStyle w:val="Compact"/>
              <w:jc w:val="left"/>
            </w:pPr>
            <w:r>
              <w:t xml:space="preserve">135,000.00</w:t>
            </w:r>
          </w:p>
        </w:tc>
      </w:tr>
      <w:tr>
        <w:tc>
          <w:tcPr/>
          <w:p>
            <w:pPr>
              <w:pStyle w:val="Compact"/>
              <w:jc w:val="left"/>
            </w:pPr>
            <w:r>
              <w:t xml:space="preserve">1.9</w:t>
            </w:r>
          </w:p>
        </w:tc>
        <w:tc>
          <w:tcPr/>
          <w:p>
            <w:pPr>
              <w:pStyle w:val="Compact"/>
              <w:jc w:val="left"/>
            </w:pPr>
            <w:r>
              <w:t xml:space="preserve">Regulatory liaison with the City of Johannesburg, DFFE, and relevant authorities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1.10</w:t>
            </w:r>
          </w:p>
        </w:tc>
        <w:tc>
          <w:tcPr/>
          <w:p>
            <w:pPr>
              <w:pStyle w:val="Compact"/>
              <w:jc w:val="left"/>
            </w:pPr>
            <w:r>
              <w:t xml:space="preserve">Final environmental compliance certification and project close-out documentation</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right"/>
            </w:pPr>
            <w:r>
              <w:t xml:space="preserve">Subtotal (Excluding VAT)</w:t>
            </w:r>
          </w:p>
        </w:tc>
        <w:tc>
          <w:tcPr/>
          <w:p>
            <w:pPr>
              <w:pStyle w:val="Compact"/>
              <w:jc w:val="left"/>
            </w:pPr>
            <w:r>
              <w:t xml:space="preserve">643,300.00</w:t>
            </w:r>
          </w:p>
        </w:tc>
      </w:tr>
      <w:tr>
        <w:tc>
          <w:tcPr>
            <w:gridSpan w:val="5"/>
          </w:tcPr>
          <w:p>
            <w:pPr>
              <w:pStyle w:val="Compact"/>
              <w:jc w:val="right"/>
            </w:pPr>
            <w:r>
              <w:t xml:space="preserve">VAT @ 15%</w:t>
            </w:r>
          </w:p>
        </w:tc>
        <w:tc>
          <w:tcPr/>
          <w:p>
            <w:pPr>
              <w:pStyle w:val="Compact"/>
              <w:jc w:val="left"/>
            </w:pPr>
            <w:r>
              <w:t xml:space="preserve">96,495.00</w:t>
            </w:r>
          </w:p>
        </w:tc>
      </w:tr>
      <w:tr>
        <w:tc>
          <w:tcPr>
            <w:gridSpan w:val="5"/>
          </w:tcPr>
          <w:p>
            <w:pPr>
              <w:pStyle w:val="Compact"/>
              <w:jc w:val="right"/>
            </w:pPr>
            <w:r>
              <w:t xml:space="preserve">TOTAL AMOUNT DUE (Including VAT)</w:t>
            </w:r>
          </w:p>
        </w:tc>
        <w:tc>
          <w:tcPr/>
          <w:p>
            <w:pPr>
              <w:pStyle w:val="Compact"/>
              <w:jc w:val="left"/>
            </w:pPr>
            <w:r>
              <w:t xml:space="preserve">739,795.00</w:t>
            </w:r>
          </w:p>
        </w:tc>
      </w:tr>
    </w:tbl>
    <w:bookmarkEnd w:id="23"/>
    <w:bookmarkStart w:id="24" w:name="payment-terms-and-conditions"/>
    <w:p>
      <w:pPr>
        <w:pStyle w:val="Heading3"/>
      </w:pPr>
      <w:r>
        <w:t xml:space="preserve">3. Payment Terms and Conditions</w:t>
      </w:r>
    </w:p>
    <w:p>
      <w:pPr>
        <w:pStyle w:val="FirstParagraph"/>
      </w:pPr>
      <w:r>
        <w:t xml:space="preserve">This Quotation Estimate is valid for thirty (30) calendar days from the date of issue. Payment shall be structured as follows: 30% deposit upon acceptance of this Quotation Estimate, 40% upon completion of the EIA submission and baseline surveys, and the remaining 30% upon delivery of the final compliance certification. All payments are due within fourteen (14) days of invoice date. Late payments shall attract interest at the rate prescribed by the National Credit Act, South Africa.</w:t>
      </w:r>
    </w:p>
    <w:p>
      <w:pPr>
        <w:pStyle w:val="BodyText"/>
      </w:pPr>
      <w:r>
        <w:t xml:space="preserve">All rates quoted in this Quotation Estimate are in South African Rand (ZAR) and are inclusive of all travel within the Johannesburg metropolitan area. Travel to sites outside the City of Johannesburg municipal boundary will be billed at R18.50 per kilometre, in addition to overnight accommodation at actual cost where applicable.</w:t>
      </w:r>
    </w:p>
    <w:bookmarkEnd w:id="24"/>
    <w:bookmarkStart w:id="25" w:name="assumptions-and-exclusions"/>
    <w:p>
      <w:pPr>
        <w:pStyle w:val="Heading3"/>
      </w:pPr>
      <w:r>
        <w:t xml:space="preserve">4. Assumptions and Exclusions</w:t>
      </w:r>
    </w:p>
    <w:p>
      <w:pPr>
        <w:pStyle w:val="FirstParagraph"/>
      </w:pPr>
      <w:r>
        <w:t xml:space="preserve">This Quotation Estimate assumes that the client will provide timely access to the site, all existing environmental documentation, and necessary permits. The following items are excluded from this estimate: remediation or abatement works (to be quoted separately upon investigation findings), legal representation in environmental court proceedings, and any third-party laboratory costs exceeding the standard 12-parameter water analysis. Should additional Environmental Engineer services be required beyond the scope defined herein, a supplementary Quotation Estimate will be issued prior to commencement of such additional work.</w:t>
      </w:r>
    </w:p>
    <w:bookmarkEnd w:id="25"/>
    <w:p>
      <w:pPr>
        <w:pStyle w:val="BodyText"/>
      </w:pPr>
      <w:r>
        <w:rPr>
          <w:bCs/>
          <w:b/>
        </w:rPr>
        <w:t xml:space="preserve">Important Note:</w:t>
      </w:r>
      <w:r>
        <w:t xml:space="preserve"> </w:t>
      </w:r>
      <w:r>
        <w:t xml:space="preserve">All Environmental Engineer services described in this Quotation Estimate will be conducted in full compliance with the National Environmental Management Act (NEMA), the National Water Act, the Waste Act, and all applicable City of Johannesburg by-laws. Our Environmental Engineer is fully registered and insured, and all work performed in South Africa Johannesburg will adhere to the highest professional and ethical standards as set by ECSA and ECPA.</w:t>
      </w:r>
    </w:p>
    <w:bookmarkStart w:id="26" w:name="acceptance"/>
    <w:p>
      <w:pPr>
        <w:pStyle w:val="Heading3"/>
      </w:pPr>
      <w:r>
        <w:t xml:space="preserve">5. Acceptance</w:t>
      </w:r>
    </w:p>
    <w:p>
      <w:pPr>
        <w:pStyle w:val="FirstParagraph"/>
      </w:pPr>
      <w:r>
        <w:t xml:space="preserve">By signing below, the client acknowledges and accepts the terms, conditions, and pricing set out in this Quotation Estimate for Environmental Engineer services in South Africa Johannesburg. This document, once signed by both parties, constitutes a binding agreement for the services described herein.</w:t>
      </w:r>
    </w:p>
    <w:bookmarkEnd w:id="26"/>
    <w:p>
      <w:pPr>
        <w:pStyle w:val="BodyText"/>
      </w:pPr>
      <w:r>
        <w:rPr>
          <w:bCs/>
          <w:b/>
        </w:rPr>
        <w:t xml:space="preserve">For and on behalf of GreenScape Environmental Consulting (Pty) Ltd</w:t>
      </w:r>
      <w:r>
        <w:br/>
      </w:r>
      <w:r>
        <w:t xml:space="preserve">Name: Mr. Thabo Nkosi</w:t>
      </w:r>
      <w:r>
        <w:br/>
      </w:r>
      <w:r>
        <w:t xml:space="preserve">Title: Lead Environmental Engineer / Director</w:t>
      </w:r>
      <w:r>
        <w:br/>
      </w:r>
      <w:r>
        <w:t xml:space="preserve">Signature: _________________________</w:t>
      </w:r>
      <w:r>
        <w:br/>
      </w:r>
      <w:r>
        <w:t xml:space="preserve">Date: _________________________</w:t>
      </w:r>
    </w:p>
    <w:p>
      <w:pPr>
        <w:pStyle w:val="BodyText"/>
      </w:pPr>
      <w:r>
        <w:rPr>
          <w:bCs/>
          <w:b/>
        </w:rPr>
        <w:t xml:space="preserve">For and on behalf of the Client</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GreenScape Environmental Consulting (Pty) Ltd | 142 Rivonia Road, Sandton, Johannesburg, 2196, South Africa</w:t>
      </w:r>
    </w:p>
    <w:p>
      <w:pPr>
        <w:pStyle w:val="BodyText"/>
      </w:pPr>
      <w:r>
        <w:t xml:space="preserve">This Quotation Estimate is the property of GreenScape Environmental Consulting (Pty) Ltd and may not be reproduced without written consent.</w:t>
      </w:r>
    </w:p>
    <w:p>
      <w:pPr>
        <w:pStyle w:val="BodyText"/>
      </w:pPr>
      <w:r>
        <w:t xml:space="preserve">Quotation No: QE-2025-JHB-0047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South Africa Johannesburg</dc:title>
  <dc:creator/>
  <dc:language>en</dc:language>
  <cp:keywords/>
  <dcterms:created xsi:type="dcterms:W3CDTF">2026-10-10T03:17:38Z</dcterms:created>
  <dcterms:modified xsi:type="dcterms:W3CDTF">2026-10-10T03:17:38Z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