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Environmental</w:t>
      </w:r>
      <w:r>
        <w:t xml:space="preserve"> </w:t>
      </w:r>
      <w:r>
        <w:t xml:space="preserve">Engineer</w:t>
      </w:r>
      <w:r>
        <w:t xml:space="preserve"> </w:t>
      </w:r>
      <w:r>
        <w:t xml:space="preserve">Services</w:t>
      </w:r>
      <w:r>
        <w:t xml:space="preserve"> </w:t>
      </w:r>
      <w:r>
        <w:t xml:space="preserve">-</w:t>
      </w:r>
      <w:r>
        <w:t xml:space="preserve"> </w:t>
      </w:r>
      <w:r>
        <w:t xml:space="preserve">Spain</w:t>
      </w:r>
      <w:r>
        <w:t xml:space="preserve"> </w:t>
      </w:r>
      <w:r>
        <w:t xml:space="preserve">Madrid</w:t>
      </w:r>
    </w:p>
    <w:bookmarkStart w:id="20" w:name="verdeterra-environmental-consulting-s.l."/>
    <w:p>
      <w:pPr>
        <w:pStyle w:val="Heading1"/>
      </w:pPr>
      <w:r>
        <w:t xml:space="preserve">VerdeTerra Environmental Consulting S.L.</w:t>
      </w:r>
    </w:p>
    <w:p>
      <w:pPr>
        <w:pStyle w:val="FirstParagraph"/>
      </w:pPr>
      <w:r>
        <w:t xml:space="preserve">Calle de Serrano 128, 4th Floor, 28006 Madrid, Spain</w:t>
      </w:r>
    </w:p>
    <w:p>
      <w:pPr>
        <w:pStyle w:val="BodyText"/>
      </w:pPr>
      <w:r>
        <w:t xml:space="preserve">Tel: +34 91 555 2347 | Email: info@verdeterra.es</w:t>
      </w:r>
    </w:p>
    <w:p>
      <w:pPr>
        <w:pStyle w:val="BodyText"/>
      </w:pPr>
      <w:r>
        <w:t xml:space="preserve">CIF: B-87654321 | Registered in the Madrid Commercial Registry</w:t>
      </w:r>
    </w:p>
    <w:bookmarkEnd w:id="20"/>
    <w:p>
      <w:pPr>
        <w:pStyle w:val="BodyText"/>
      </w:pPr>
      <w:r>
        <w:rPr>
          <w:bCs/>
          <w:b/>
        </w:rPr>
        <w:t xml:space="preserve">Quotation Estimate No.:</w:t>
      </w:r>
      <w:r>
        <w:t xml:space="preserve"> </w:t>
      </w:r>
      <w:r>
        <w:t xml:space="preserve">QE-2025-0347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Project Reference:</w:t>
      </w:r>
      <w:r>
        <w:t xml:space="preserve"> </w:t>
      </w:r>
      <w:r>
        <w:t xml:space="preserve">ENV-MAD-2025-089</w:t>
      </w:r>
    </w:p>
    <w:bookmarkStart w:id="21" w:name="quotation-estimate"/>
    <w:p>
      <w:pPr>
        <w:pStyle w:val="Heading2"/>
      </w:pPr>
      <w:r>
        <w:t xml:space="preserve">QUOTATION ESTIMATE</w:t>
      </w:r>
    </w:p>
    <w:p>
      <w:pPr>
        <w:pStyle w:val="FirstParagraph"/>
      </w:pPr>
      <w:r>
        <w:t xml:space="preserve">Professional Services of an Environmental Engineer – Spain Madrid Region</w:t>
      </w:r>
    </w:p>
    <w:bookmarkEnd w:id="21"/>
    <w:bookmarkStart w:id="22" w:name="prepared-for-client"/>
    <w:p>
      <w:pPr>
        <w:pStyle w:val="Heading3"/>
      </w:pPr>
      <w:r>
        <w:t xml:space="preserve">Prepared For (Client)</w:t>
      </w:r>
    </w:p>
    <w:p>
      <w:pPr>
        <w:pStyle w:val="FirstParagraph"/>
      </w:pPr>
      <w:r>
        <w:rPr>
          <w:bCs/>
          <w:b/>
        </w:rPr>
        <w:t xml:space="preserve">Company:</w:t>
      </w:r>
      <w:r>
        <w:t xml:space="preserve"> </w:t>
      </w:r>
      <w:r>
        <w:t xml:space="preserve">Construcciones Ibéricas del Norte S.A.</w:t>
      </w:r>
    </w:p>
    <w:p>
      <w:pPr>
        <w:pStyle w:val="BodyText"/>
      </w:pPr>
      <w:r>
        <w:rPr>
          <w:bCs/>
          <w:b/>
        </w:rPr>
        <w:t xml:space="preserve">Contact:</w:t>
      </w:r>
      <w:r>
        <w:t xml:space="preserve"> </w:t>
      </w:r>
      <w:r>
        <w:t xml:space="preserve">Mr. Alejandro Fernández Ruiz</w:t>
      </w:r>
    </w:p>
    <w:p>
      <w:pPr>
        <w:pStyle w:val="BodyText"/>
      </w:pPr>
      <w:r>
        <w:rPr>
          <w:bCs/>
          <w:b/>
        </w:rPr>
        <w:t xml:space="preserve">Address:</w:t>
      </w:r>
      <w:r>
        <w:t xml:space="preserve"> </w:t>
      </w:r>
      <w:r>
        <w:t xml:space="preserve">Av. de la Constitución 45, 28020 Madrid, Spain</w:t>
      </w:r>
    </w:p>
    <w:p>
      <w:pPr>
        <w:pStyle w:val="BodyText"/>
      </w:pPr>
      <w:r>
        <w:rPr>
          <w:bCs/>
          <w:b/>
        </w:rPr>
        <w:t xml:space="preserve">Email:</w:t>
      </w:r>
      <w:r>
        <w:t xml:space="preserve"> </w:t>
      </w:r>
      <w:r>
        <w:t xml:space="preserve">a.fernandez@construccionib.es</w:t>
      </w:r>
    </w:p>
    <w:bookmarkEnd w:id="22"/>
    <w:bookmarkStart w:id="23" w:name="prepared-by-provider"/>
    <w:p>
      <w:pPr>
        <w:pStyle w:val="Heading3"/>
      </w:pPr>
      <w:r>
        <w:t xml:space="preserve">Prepared By (Provider)</w:t>
      </w:r>
    </w:p>
    <w:p>
      <w:pPr>
        <w:pStyle w:val="FirstParagraph"/>
      </w:pPr>
      <w:r>
        <w:rPr>
          <w:bCs/>
          <w:b/>
        </w:rPr>
        <w:t xml:space="preserve">Environmental Engineer:</w:t>
      </w:r>
      <w:r>
        <w:t xml:space="preserve"> </w:t>
      </w:r>
      <w:r>
        <w:t xml:space="preserve">Ing. María del Carmen López García</w:t>
      </w:r>
    </w:p>
    <w:p>
      <w:pPr>
        <w:pStyle w:val="BodyText"/>
      </w:pPr>
      <w:r>
        <w:rPr>
          <w:bCs/>
          <w:b/>
        </w:rPr>
        <w:t xml:space="preserve">Professional License:</w:t>
      </w:r>
      <w:r>
        <w:t xml:space="preserve"> </w:t>
      </w:r>
      <w:r>
        <w:t xml:space="preserve">COAM-ENV-2019-4472</w:t>
      </w:r>
    </w:p>
    <w:p>
      <w:pPr>
        <w:pStyle w:val="BodyText"/>
      </w:pPr>
      <w:r>
        <w:rPr>
          <w:bCs/>
          <w:b/>
        </w:rPr>
        <w:t xml:space="preserve">Specialization:</w:t>
      </w:r>
      <w:r>
        <w:t xml:space="preserve"> </w:t>
      </w:r>
      <w:r>
        <w:t xml:space="preserve">Industrial Environmental Compliance, Spain Madrid</w:t>
      </w:r>
    </w:p>
    <w:p>
      <w:pPr>
        <w:pStyle w:val="BodyText"/>
      </w:pPr>
      <w:r>
        <w:rPr>
          <w:bCs/>
          <w:b/>
        </w:rPr>
        <w:t xml:space="preserve">Supervising Firm:</w:t>
      </w:r>
      <w:r>
        <w:t xml:space="preserve"> </w:t>
      </w:r>
      <w:r>
        <w:t xml:space="preserve">VerdeTerra Environmental Consulting S.L.</w:t>
      </w:r>
    </w:p>
    <w:bookmarkEnd w:id="23"/>
    <w:bookmarkStart w:id="24" w:name="X310ab123f4d0d754f6b3a4d9c418803989ff3a0"/>
    <w:p>
      <w:pPr>
        <w:pStyle w:val="Heading2"/>
      </w:pPr>
      <w:r>
        <w:t xml:space="preserve">1. Scope of Work and Description of Services</w:t>
      </w:r>
    </w:p>
    <w:p>
      <w:pPr>
        <w:pStyle w:val="FirstParagraph"/>
      </w:pPr>
      <w:r>
        <w:t xml:space="preserve">This</w:t>
      </w:r>
      <w:r>
        <w:t xml:space="preserve"> </w:t>
      </w:r>
      <w:r>
        <w:t xml:space="preserve">Quotation Estimate</w:t>
      </w:r>
      <w:r>
        <w:t xml:space="preserve"> </w:t>
      </w:r>
      <w:r>
        <w:t xml:space="preserve">is issued by VerdeTerra Environmental Consulting S.L. to formally propose the professional services of a licensed</w:t>
      </w:r>
      <w:r>
        <w:t xml:space="preserve"> </w:t>
      </w:r>
      <w:r>
        <w:t xml:space="preserve">Environmental Engineer</w:t>
      </w:r>
      <w:r>
        <w:t xml:space="preserve"> </w:t>
      </w:r>
      <w:r>
        <w:t xml:space="preserve">for the project located in the</w:t>
      </w:r>
      <w:r>
        <w:t xml:space="preserve"> </w:t>
      </w:r>
      <w:r>
        <w:t xml:space="preserve">Spain Madrid</w:t>
      </w:r>
      <w:r>
        <w:t xml:space="preserve"> </w:t>
      </w:r>
      <w:r>
        <w:t xml:space="preserve">metropolitan area. The scope encompasses a comprehensive environmental impact assessment, regulatory compliance review, and sustainability planning for the proposed industrial logistics facility at the Polígono Industrial de Alcobendas, Madrid. The</w:t>
      </w:r>
      <w:r>
        <w:t xml:space="preserve"> </w:t>
      </w:r>
      <w:r>
        <w:t xml:space="preserve">Environmental Engineer</w:t>
      </w:r>
      <w:r>
        <w:t xml:space="preserve"> </w:t>
      </w:r>
      <w:r>
        <w:t xml:space="preserve">assigned to this engagement will operate in full accordance with the Spanish Environmental Impact Assessment Law (Ley 10/2005), the Madrid Regional Environmental Ordinance, and all applicable European Union directives transposed into national legislation.</w:t>
      </w:r>
    </w:p>
    <w:p>
      <w:pPr>
        <w:pStyle w:val="BodyText"/>
      </w:pPr>
      <w:r>
        <w:t xml:space="preserve">The services outlined in this</w:t>
      </w:r>
      <w:r>
        <w:t xml:space="preserve"> </w:t>
      </w:r>
      <w:r>
        <w:t xml:space="preserve">Quotation Estimate</w:t>
      </w:r>
      <w:r>
        <w:t xml:space="preserve"> </w:t>
      </w:r>
      <w:r>
        <w:t xml:space="preserve">are specifically tailored to the regulatory and ecological context of</w:t>
      </w:r>
      <w:r>
        <w:t xml:space="preserve"> </w:t>
      </w:r>
      <w:r>
        <w:t xml:space="preserve">Spain Madrid</w:t>
      </w:r>
      <w:r>
        <w:t xml:space="preserve">, taking into account the particular air quality zones, water catchment areas, and protected natural spaces that characterize the Madrid region. The</w:t>
      </w:r>
      <w:r>
        <w:t xml:space="preserve"> </w:t>
      </w:r>
      <w:r>
        <w:t xml:space="preserve">Environmental Engineer</w:t>
      </w:r>
      <w:r>
        <w:t xml:space="preserve"> </w:t>
      </w:r>
      <w:r>
        <w:t xml:space="preserve">will coordinate directly with the Comunidad de Madrid's Directorate General for Environmental Quality and the Madrid City Council's Urban Planning Department to ensure full regulatory alignment.</w:t>
      </w:r>
    </w:p>
    <w:bookmarkEnd w:id="24"/>
    <w:bookmarkStart w:id="25" w:name="X4ec1b96f4e7064d60ee4e9dad286dbcc860171d"/>
    <w:p>
      <w:pPr>
        <w:pStyle w:val="Heading2"/>
      </w:pPr>
      <w:r>
        <w:t xml:space="preserve">2. Detailed Breakdown of Services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Price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Initial site reconnaissance and baseline environmental survey at the project location in Spain Madrid, including soil, water, and air quality sampling in compliance with Spanish national standards.</w:t>
            </w:r>
          </w:p>
        </w:tc>
        <w:tc>
          <w:tcPr/>
          <w:p>
            <w:pPr>
              <w:pStyle w:val="Compact"/>
              <w:jc w:val="left"/>
            </w:pPr>
            <w:r>
              <w:t xml:space="preserve">10 working days</w:t>
            </w:r>
          </w:p>
        </w:tc>
        <w:tc>
          <w:tcPr/>
          <w:p>
            <w:pPr>
              <w:pStyle w:val="Compact"/>
              <w:jc w:val="left"/>
            </w:pPr>
            <w:r>
              <w:t xml:space="preserve">€185.00 / day</w:t>
            </w:r>
          </w:p>
        </w:tc>
        <w:tc>
          <w:tcPr/>
          <w:p>
            <w:pPr>
              <w:pStyle w:val="Compact"/>
              <w:jc w:val="left"/>
            </w:pPr>
            <w:r>
              <w:t xml:space="preserve">€1,850.00</w:t>
            </w:r>
          </w:p>
        </w:tc>
      </w:tr>
      <w:tr>
        <w:tc>
          <w:tcPr/>
          <w:p>
            <w:pPr>
              <w:pStyle w:val="Compact"/>
              <w:jc w:val="left"/>
            </w:pPr>
            <w:r>
              <w:t xml:space="preserve">02</w:t>
            </w:r>
          </w:p>
        </w:tc>
        <w:tc>
          <w:tcPr/>
          <w:p>
            <w:pPr>
              <w:pStyle w:val="Compact"/>
              <w:jc w:val="left"/>
            </w:pPr>
            <w:r>
              <w:t xml:space="preserve">Preparation of the Environmental Impact Assessment (EIA) report as required by Ley 10/2005, including public consultation documentation for the Madrid regional authority.</w:t>
            </w:r>
          </w:p>
        </w:tc>
        <w:tc>
          <w:tcPr/>
          <w:p>
            <w:pPr>
              <w:pStyle w:val="Compact"/>
              <w:jc w:val="left"/>
            </w:pPr>
            <w:r>
              <w:t xml:space="preserve">25 working days</w:t>
            </w:r>
          </w:p>
        </w:tc>
        <w:tc>
          <w:tcPr/>
          <w:p>
            <w:pPr>
              <w:pStyle w:val="Compact"/>
              <w:jc w:val="left"/>
            </w:pPr>
            <w:r>
              <w:t xml:space="preserve">€210.00 / day</w:t>
            </w:r>
          </w:p>
        </w:tc>
        <w:tc>
          <w:tcPr/>
          <w:p>
            <w:pPr>
              <w:pStyle w:val="Compact"/>
              <w:jc w:val="left"/>
            </w:pPr>
            <w:r>
              <w:t xml:space="preserve">€5,250.00</w:t>
            </w:r>
          </w:p>
        </w:tc>
      </w:tr>
      <w:tr>
        <w:tc>
          <w:tcPr/>
          <w:p>
            <w:pPr>
              <w:pStyle w:val="Compact"/>
              <w:jc w:val="left"/>
            </w:pPr>
            <w:r>
              <w:t xml:space="preserve">03</w:t>
            </w:r>
          </w:p>
        </w:tc>
        <w:tc>
          <w:tcPr/>
          <w:p>
            <w:pPr>
              <w:pStyle w:val="Compact"/>
              <w:jc w:val="left"/>
            </w:pPr>
            <w:r>
              <w:t xml:space="preserve">Regulatory compliance audit covering emissions permits, waste management plans, and noise impact studies specific to the Spain Madrid urban environment.</w:t>
            </w:r>
          </w:p>
        </w:tc>
        <w:tc>
          <w:tcPr/>
          <w:p>
            <w:pPr>
              <w:pStyle w:val="Compact"/>
              <w:jc w:val="left"/>
            </w:pPr>
            <w:r>
              <w:t xml:space="preserve">15 working days</w:t>
            </w:r>
          </w:p>
        </w:tc>
        <w:tc>
          <w:tcPr/>
          <w:p>
            <w:pPr>
              <w:pStyle w:val="Compact"/>
              <w:jc w:val="left"/>
            </w:pPr>
            <w:r>
              <w:t xml:space="preserve">€195.00 / day</w:t>
            </w:r>
          </w:p>
        </w:tc>
        <w:tc>
          <w:tcPr/>
          <w:p>
            <w:pPr>
              <w:pStyle w:val="Compact"/>
              <w:jc w:val="left"/>
            </w:pPr>
            <w:r>
              <w:t xml:space="preserve">€2,925.00</w:t>
            </w:r>
          </w:p>
        </w:tc>
      </w:tr>
      <w:tr>
        <w:tc>
          <w:tcPr/>
          <w:p>
            <w:pPr>
              <w:pStyle w:val="Compact"/>
              <w:jc w:val="left"/>
            </w:pPr>
            <w:r>
              <w:t xml:space="preserve">04</w:t>
            </w:r>
          </w:p>
        </w:tc>
        <w:tc>
          <w:tcPr/>
          <w:p>
            <w:pPr>
              <w:pStyle w:val="Compact"/>
              <w:jc w:val="left"/>
            </w:pPr>
            <w:r>
              <w:t xml:space="preserve">Development of a Corporate Environmental Management System (ISO 14001:2015) tailored to the operational profile of the client's logistics operations in Madrid.</w:t>
            </w:r>
          </w:p>
        </w:tc>
        <w:tc>
          <w:tcPr/>
          <w:p>
            <w:pPr>
              <w:pStyle w:val="Compact"/>
              <w:jc w:val="left"/>
            </w:pPr>
            <w:r>
              <w:t xml:space="preserve">20 working days</w:t>
            </w:r>
          </w:p>
        </w:tc>
        <w:tc>
          <w:tcPr/>
          <w:p>
            <w:pPr>
              <w:pStyle w:val="Compact"/>
              <w:jc w:val="left"/>
            </w:pPr>
            <w:r>
              <w:t xml:space="preserve">€200.00 / day</w:t>
            </w:r>
          </w:p>
        </w:tc>
        <w:tc>
          <w:tcPr/>
          <w:p>
            <w:pPr>
              <w:pStyle w:val="Compact"/>
              <w:jc w:val="left"/>
            </w:pPr>
            <w:r>
              <w:t xml:space="preserve">€4,000.00</w:t>
            </w:r>
          </w:p>
        </w:tc>
      </w:tr>
      <w:tr>
        <w:tc>
          <w:tcPr/>
          <w:p>
            <w:pPr>
              <w:pStyle w:val="Compact"/>
              <w:jc w:val="left"/>
            </w:pPr>
            <w:r>
              <w:t xml:space="preserve">05</w:t>
            </w:r>
          </w:p>
        </w:tc>
        <w:tc>
          <w:tcPr/>
          <w:p>
            <w:pPr>
              <w:pStyle w:val="Compact"/>
              <w:jc w:val="left"/>
            </w:pPr>
            <w:r>
              <w:t xml:space="preserve">Representation and technical support before the Comunidad de Madrid environmental authorities during the public information period and administrative review process.</w:t>
            </w:r>
          </w:p>
        </w:tc>
        <w:tc>
          <w:tcPr/>
          <w:p>
            <w:pPr>
              <w:pStyle w:val="Compact"/>
              <w:jc w:val="left"/>
            </w:pPr>
            <w:r>
              <w:t xml:space="preserve">5 working days</w:t>
            </w:r>
          </w:p>
        </w:tc>
        <w:tc>
          <w:tcPr/>
          <w:p>
            <w:pPr>
              <w:pStyle w:val="Compact"/>
              <w:jc w:val="left"/>
            </w:pPr>
            <w:r>
              <w:t xml:space="preserve">€250.00 / day</w:t>
            </w:r>
          </w:p>
        </w:tc>
        <w:tc>
          <w:tcPr/>
          <w:p>
            <w:pPr>
              <w:pStyle w:val="Compact"/>
              <w:jc w:val="left"/>
            </w:pPr>
            <w:r>
              <w:t xml:space="preserve">€1,250.00</w:t>
            </w:r>
          </w:p>
        </w:tc>
      </w:tr>
      <w:tr>
        <w:tc>
          <w:tcPr/>
          <w:p>
            <w:pPr>
              <w:pStyle w:val="Compact"/>
              <w:jc w:val="left"/>
            </w:pPr>
            <w:r>
              <w:t xml:space="preserve">06</w:t>
            </w:r>
          </w:p>
        </w:tc>
        <w:tc>
          <w:tcPr/>
          <w:p>
            <w:pPr>
              <w:pStyle w:val="Compact"/>
              <w:jc w:val="left"/>
            </w:pPr>
            <w:r>
              <w:t xml:space="preserve">Post-authorization environmental monitoring plan design and quarterly compliance reporting for the first 12 months of operational activity in Spain Madrid.</w:t>
            </w:r>
          </w:p>
        </w:tc>
        <w:tc>
          <w:tcPr/>
          <w:p>
            <w:pPr>
              <w:pStyle w:val="Compact"/>
              <w:jc w:val="left"/>
            </w:pPr>
            <w:r>
              <w:t xml:space="preserve">4 quarters</w:t>
            </w:r>
          </w:p>
        </w:tc>
        <w:tc>
          <w:tcPr/>
          <w:p>
            <w:pPr>
              <w:pStyle w:val="Compact"/>
              <w:jc w:val="left"/>
            </w:pPr>
            <w:r>
              <w:t xml:space="preserve">€1,400.00 / quarter</w:t>
            </w:r>
          </w:p>
        </w:tc>
        <w:tc>
          <w:tcPr/>
          <w:p>
            <w:pPr>
              <w:pStyle w:val="Compact"/>
              <w:jc w:val="left"/>
            </w:pPr>
            <w:r>
              <w:t xml:space="preserve">€5,600.00</w:t>
            </w:r>
          </w:p>
        </w:tc>
      </w:tr>
      <w:tr>
        <w:tc>
          <w:tcPr/>
          <w:p>
            <w:pPr>
              <w:pStyle w:val="Compact"/>
              <w:jc w:val="left"/>
            </w:pPr>
            <w:r>
              <w:t xml:space="preserve">07</w:t>
            </w:r>
          </w:p>
        </w:tc>
        <w:tc>
          <w:tcPr/>
          <w:p>
            <w:pPr>
              <w:pStyle w:val="Compact"/>
              <w:jc w:val="left"/>
            </w:pPr>
            <w:r>
              <w:t xml:space="preserve">Travel, field equipment, laboratory analysis fees, and administrative costs associated with the Environmental Engineer's on-site presence in the Madrid region.</w:t>
            </w:r>
          </w:p>
        </w:tc>
        <w:tc>
          <w:tcPr/>
          <w:p>
            <w:pPr>
              <w:pStyle w:val="Compact"/>
              <w:jc w:val="left"/>
            </w:pPr>
            <w:r>
              <w:t xml:space="preserve">Lump sum</w:t>
            </w:r>
          </w:p>
        </w:tc>
        <w:tc>
          <w:tcPr/>
          <w:p>
            <w:pPr>
              <w:pStyle w:val="Compact"/>
              <w:jc w:val="left"/>
            </w:pPr>
            <w:r>
              <w:t xml:space="preserve">€1,000.00</w:t>
            </w:r>
          </w:p>
        </w:tc>
        <w:tc>
          <w:tcPr/>
          <w:p>
            <w:pPr>
              <w:pStyle w:val="Compact"/>
              <w:jc w:val="left"/>
            </w:pPr>
            <w:r>
              <w:t xml:space="preserve">€1,000.00</w:t>
            </w:r>
          </w:p>
        </w:tc>
      </w:tr>
      <w:tr>
        <w:tc>
          <w:tcPr>
            <w:gridSpan w:val="4"/>
          </w:tcPr>
          <w:p>
            <w:pPr>
              <w:pStyle w:val="Compact"/>
              <w:jc w:val="right"/>
            </w:pPr>
            <w:r>
              <w:t xml:space="preserve">Subtotal (excl. VAT):</w:t>
            </w:r>
          </w:p>
        </w:tc>
        <w:tc>
          <w:tcPr/>
          <w:p>
            <w:pPr>
              <w:pStyle w:val="Compact"/>
              <w:jc w:val="left"/>
            </w:pPr>
            <w:r>
              <w:t xml:space="preserve">€21,875.00</w:t>
            </w:r>
          </w:p>
        </w:tc>
      </w:tr>
      <w:tr>
        <w:tc>
          <w:tcPr>
            <w:gridSpan w:val="4"/>
          </w:tcPr>
          <w:p>
            <w:pPr>
              <w:pStyle w:val="Compact"/>
              <w:jc w:val="right"/>
            </w:pPr>
            <w:r>
              <w:t xml:space="preserve">VAT (21% – Spanish standard rate):</w:t>
            </w:r>
          </w:p>
        </w:tc>
        <w:tc>
          <w:tcPr/>
          <w:p>
            <w:pPr>
              <w:pStyle w:val="Compact"/>
              <w:jc w:val="left"/>
            </w:pPr>
            <w:r>
              <w:t xml:space="preserve">€4,593.75</w:t>
            </w:r>
          </w:p>
        </w:tc>
      </w:tr>
      <w:tr>
        <w:tc>
          <w:tcPr>
            <w:gridSpan w:val="4"/>
          </w:tcPr>
          <w:p>
            <w:pPr>
              <w:pStyle w:val="Compact"/>
              <w:jc w:val="right"/>
            </w:pPr>
            <w:r>
              <w:t xml:space="preserve">TOTAL AMOUNT DUE (incl. VAT):</w:t>
            </w:r>
          </w:p>
        </w:tc>
        <w:tc>
          <w:tcPr/>
          <w:p>
            <w:pPr>
              <w:pStyle w:val="Compact"/>
              <w:jc w:val="left"/>
            </w:pPr>
            <w:r>
              <w:t xml:space="preserve">€26,468.75</w:t>
            </w:r>
          </w:p>
        </w:tc>
      </w:tr>
    </w:tbl>
    <w:bookmarkEnd w:id="25"/>
    <w:bookmarkStart w:id="26" w:name="payment-terms"/>
    <w:p>
      <w:pPr>
        <w:pStyle w:val="Heading2"/>
      </w:pPr>
      <w:r>
        <w:t xml:space="preserve">3. Payment Terms</w:t>
      </w:r>
    </w:p>
    <w:p>
      <w:pPr>
        <w:pStyle w:val="FirstParagraph"/>
      </w:pPr>
      <w:r>
        <w:t xml:space="preserve">Payment for the services described in this</w:t>
      </w:r>
      <w:r>
        <w:t xml:space="preserve"> </w:t>
      </w:r>
      <w:r>
        <w:t xml:space="preserve">Quotation Estimate</w:t>
      </w:r>
      <w:r>
        <w:t xml:space="preserve"> </w:t>
      </w:r>
      <w:r>
        <w:t xml:space="preserve">shall be made in three installments: 30% upon signing of the professional services contract, 40% upon delivery and approval of the Environmental Impact Assessment report by the Madrid regional authority, and the remaining 30% upon completion of the first quarter of the environmental monitoring plan. All payments shall be made via bank transfer to the account of VerdeTerra Environmental Consulting S.L. in Madrid, Spain. Late payments shall accrue interest at the rate established by the Spanish Law on Late Payment in Commercial Transactions (Ley 3/2004).</w:t>
      </w:r>
    </w:p>
    <w:bookmarkEnd w:id="26"/>
    <w:bookmarkStart w:id="28" w:name="terms-and-conditions"/>
    <w:p>
      <w:pPr>
        <w:pStyle w:val="Heading2"/>
      </w:pPr>
      <w:r>
        <w:t xml:space="preserve">4. Terms and Conditions</w:t>
      </w:r>
    </w:p>
    <w:bookmarkStart w:id="27" w:name="Xea413bb8bc1500e815048234a274aa7278eccf5"/>
    <w:p>
      <w:pPr>
        <w:pStyle w:val="Heading3"/>
      </w:pPr>
      <w:r>
        <w:t xml:space="preserve">General Conditions Governing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After this period, prices and availability of the</w:t>
      </w:r>
      <w:r>
        <w:t xml:space="preserve"> </w:t>
      </w:r>
      <w:r>
        <w:t xml:space="preserve">Environmental Engineer</w:t>
      </w:r>
      <w:r>
        <w:t xml:space="preserve"> </w:t>
      </w:r>
      <w:r>
        <w:t xml:space="preserve">may be subject to revision.</w:t>
      </w:r>
    </w:p>
    <w:p>
      <w:pPr>
        <w:numPr>
          <w:ilvl w:val="0"/>
          <w:numId w:val="1001"/>
        </w:numPr>
        <w:pStyle w:val="Compact"/>
      </w:pPr>
      <w:r>
        <w:t xml:space="preserve">All professional services shall be performed by a duly registered</w:t>
      </w:r>
      <w:r>
        <w:t xml:space="preserve"> </w:t>
      </w:r>
      <w:r>
        <w:t xml:space="preserve">Environmental Engineer</w:t>
      </w:r>
      <w:r>
        <w:t xml:space="preserve"> </w:t>
      </w:r>
      <w:r>
        <w:t xml:space="preserve">holding a valid license from the Colegio Oficial de Ingenieros de Minas de Madrid and in compliance with the Spanish Professional Regulation Law (Ley 2/1974).</w:t>
      </w:r>
    </w:p>
    <w:p>
      <w:pPr>
        <w:numPr>
          <w:ilvl w:val="0"/>
          <w:numId w:val="1001"/>
        </w:numPr>
        <w:pStyle w:val="Compact"/>
      </w:pPr>
      <w:r>
        <w:t xml:space="preserve">The</w:t>
      </w:r>
      <w:r>
        <w:t xml:space="preserve"> </w:t>
      </w:r>
      <w:r>
        <w:t xml:space="preserve">Environmental Engineer</w:t>
      </w:r>
      <w:r>
        <w:t xml:space="preserve"> </w:t>
      </w:r>
      <w:r>
        <w:t xml:space="preserve">shall maintain professional liability insurance with a minimum coverage of €1,000,000, as required for environmental consulting practice in</w:t>
      </w:r>
      <w:r>
        <w:t xml:space="preserve"> </w:t>
      </w:r>
      <w:r>
        <w:t xml:space="preserve">Spain Madrid</w:t>
      </w:r>
      <w:r>
        <w:t xml:space="preserve">.</w:t>
      </w:r>
    </w:p>
    <w:p>
      <w:pPr>
        <w:numPr>
          <w:ilvl w:val="0"/>
          <w:numId w:val="1001"/>
        </w:numPr>
        <w:pStyle w:val="Compact"/>
      </w:pPr>
      <w:r>
        <w:t xml:space="preserve">Any additional services not explicitly included in this</w:t>
      </w:r>
      <w:r>
        <w:t xml:space="preserve"> </w:t>
      </w:r>
      <w:r>
        <w:t xml:space="preserve">Quotation Estimate</w:t>
      </w:r>
      <w:r>
        <w:t xml:space="preserve"> </w:t>
      </w:r>
      <w:r>
        <w:t xml:space="preserve">shall be subject to a separate written amendment and additional fee, to be agreed upon by both parties prior to commencement.</w:t>
      </w:r>
    </w:p>
    <w:p>
      <w:pPr>
        <w:numPr>
          <w:ilvl w:val="0"/>
          <w:numId w:val="1001"/>
        </w:numPr>
        <w:pStyle w:val="Compact"/>
      </w:pPr>
      <w:r>
        <w:t xml:space="preserve">All deliverables, reports, and documentation produced under this engagement shall be prepared in Spanish for submission to the Madrid regional and municipal authorities, with an English executive summary provided to the client upon request.</w:t>
      </w:r>
    </w:p>
    <w:p>
      <w:pPr>
        <w:numPr>
          <w:ilvl w:val="0"/>
          <w:numId w:val="1001"/>
        </w:numPr>
        <w:pStyle w:val="Compact"/>
      </w:pPr>
      <w:r>
        <w:t xml:space="preserve">The</w:t>
      </w:r>
      <w:r>
        <w:t xml:space="preserve"> </w:t>
      </w:r>
      <w:r>
        <w:t xml:space="preserve">Environmental Engineer</w:t>
      </w:r>
      <w:r>
        <w:t xml:space="preserve"> </w:t>
      </w:r>
      <w:r>
        <w:t xml:space="preserve">shall comply with all data protection obligations under the Spanish Organic Law 3/2018 (LOPDGDD) and the EU General Data Protection Regulation (GDPR) regarding any personal data processed during the project.</w:t>
      </w:r>
    </w:p>
    <w:p>
      <w:pPr>
        <w:numPr>
          <w:ilvl w:val="0"/>
          <w:numId w:val="1001"/>
        </w:numPr>
        <w:pStyle w:val="Compact"/>
      </w:pPr>
      <w:r>
        <w:t xml:space="preserve">Disputes arising from this</w:t>
      </w:r>
      <w:r>
        <w:t xml:space="preserve"> </w:t>
      </w:r>
      <w:r>
        <w:t xml:space="preserve">Quotation Estimate</w:t>
      </w:r>
      <w:r>
        <w:t xml:space="preserve"> </w:t>
      </w:r>
      <w:r>
        <w:t xml:space="preserve">or the subsequent contract shall be resolved by the competent courts of Madrid, Spain, in accordance with Spanish civil and commercial law.</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both parties have executed a formal professional services agreement incorporating these terms.</w:t>
      </w:r>
    </w:p>
    <w:bookmarkEnd w:id="27"/>
    <w:bookmarkEnd w:id="28"/>
    <w:bookmarkStart w:id="29"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authorizes VerdeTerra Environmental Consulting S.L. to proceed with the engagement of the designated</w:t>
      </w:r>
      <w:r>
        <w:t xml:space="preserve"> </w:t>
      </w:r>
      <w:r>
        <w:t xml:space="preserve">Environmental Engineer</w:t>
      </w:r>
      <w:r>
        <w:t xml:space="preserve"> </w:t>
      </w:r>
      <w:r>
        <w:t xml:space="preserve">for the project in</w:t>
      </w:r>
      <w:r>
        <w:t xml:space="preserve"> </w:t>
      </w:r>
      <w:r>
        <w:t xml:space="preserve">Spain Madrid</w:t>
      </w:r>
      <w:r>
        <w:t xml:space="preserve"> </w:t>
      </w:r>
      <w:r>
        <w:t xml:space="preserve">under the terms and conditions set forth herein.</w:t>
      </w:r>
    </w:p>
    <w:p>
      <w:pPr>
        <w:pStyle w:val="BodyText"/>
      </w:pPr>
      <w:r>
        <w:rPr>
          <w:bCs/>
          <w:b/>
        </w:rPr>
        <w:t xml:space="preserve">For VerdeTerra Environmental Consulting S.L.</w:t>
      </w:r>
      <w:r>
        <w:br/>
      </w:r>
      <w:r>
        <w:t xml:space="preserve">Ing. María del Carmen López García</w:t>
      </w:r>
      <w:r>
        <w:br/>
      </w:r>
      <w:r>
        <w:t xml:space="preserve">Environmental Engineer – COAM-ENV-2019-4472</w:t>
      </w:r>
      <w:r>
        <w:br/>
      </w:r>
      <w:r>
        <w:t xml:space="preserve">Date: ______________________</w:t>
      </w:r>
    </w:p>
    <w:p>
      <w:pPr>
        <w:pStyle w:val="BodyText"/>
      </w:pPr>
      <w:r>
        <w:rPr>
          <w:bCs/>
          <w:b/>
        </w:rPr>
        <w:t xml:space="preserve">For Construcciones Ibéricas del Norte S.A.</w:t>
      </w:r>
      <w:r>
        <w:br/>
      </w:r>
      <w:r>
        <w:t xml:space="preserve">Mr. Alejandro Fernández Ruiz</w:t>
      </w:r>
      <w:r>
        <w:br/>
      </w:r>
      <w:r>
        <w:t xml:space="preserve">Authorized Representative</w:t>
      </w:r>
      <w:r>
        <w:br/>
      </w:r>
      <w:r>
        <w:t xml:space="preserve">Date: ______________________</w:t>
      </w:r>
    </w:p>
    <w:p>
      <w:pPr>
        <w:pStyle w:val="BodyText"/>
      </w:pPr>
      <w:r>
        <w:t xml:space="preserve">This Quotation Estimate document was prepared by VerdeTerra Environmental Consulting S.L., registered in Madrid, Spain. Document Reference: QE-2025-0347. This document is confidential and intended solely for the named recipient. Unauthorized reproduction or distribution is prohibited under Spanish intellectual property law (Ley 1/1996, Texto Refundido de la Ley de Propiedad Intelectual).</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Environmental Engineer Services - Spain Madrid</dc:title>
  <dc:creator/>
  <dc:language>en</dc:language>
  <cp:keywords/>
  <dcterms:created xsi:type="dcterms:W3CDTF">2026-10-10T04:28:38Z</dcterms:created>
  <dcterms:modified xsi:type="dcterms:W3CDTF">2026-10-10T04:28:38Z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