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1" w:name="quotation-estimate"/>
    <w:p>
      <w:pPr>
        <w:pStyle w:val="Heading1"/>
      </w:pPr>
      <w:r>
        <w:t xml:space="preserve">QUOTATION ESTIMATE</w:t>
      </w:r>
    </w:p>
    <w:bookmarkStart w:id="20" w:name="X151673382462ba0c6d4397171c3b1dd408be8ce"/>
    <w:p>
      <w:pPr>
        <w:pStyle w:val="Heading2"/>
      </w:pPr>
      <w:r>
        <w:t xml:space="preserve">Film Director Services — Australia Melbourne</w:t>
      </w:r>
    </w:p>
    <w:p>
      <w:pPr>
        <w:pStyle w:val="FirstParagraph"/>
      </w:pPr>
      <w:r>
        <w:t xml:space="preserve">Professional Cinematic Direction &amp; Creative Oversight</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QTE-MEL-2025-04782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 from date of issue)</w:t>
            </w:r>
          </w:p>
        </w:tc>
      </w:tr>
      <w:tr>
        <w:tc>
          <w:tcPr/>
          <w:p>
            <w:pPr>
              <w:pStyle w:val="Compact"/>
              <w:jc w:val="left"/>
            </w:pPr>
            <w:r>
              <w:t xml:space="preserve">Prepared By</w:t>
            </w:r>
          </w:p>
        </w:tc>
        <w:tc>
          <w:tcPr/>
          <w:p>
            <w:pPr>
              <w:pStyle w:val="Compact"/>
              <w:jc w:val="left"/>
            </w:pPr>
            <w:r>
              <w:t xml:space="preserve">Victoria Cinematic Productions Pty Ltd, 42 Collins Street, Melbourne VIC 3000, Australia</w:t>
            </w:r>
          </w:p>
        </w:tc>
      </w:tr>
      <w:tr>
        <w:tc>
          <w:tcPr/>
          <w:p>
            <w:pPr>
              <w:pStyle w:val="Compact"/>
              <w:jc w:val="left"/>
            </w:pPr>
            <w:r>
              <w:t xml:space="preserve">Prepared For</w:t>
            </w:r>
          </w:p>
        </w:tc>
        <w:tc>
          <w:tcPr/>
          <w:p>
            <w:pPr>
              <w:pStyle w:val="Compact"/>
              <w:jc w:val="left"/>
            </w:pPr>
            <w:r>
              <w:t xml:space="preserve">Meridian Media Group, 18 Swanston Street, Melbourne VIC 3000, Australia</w:t>
            </w:r>
          </w:p>
        </w:tc>
      </w:tr>
      <w:tr>
        <w:tc>
          <w:tcPr/>
          <w:p>
            <w:pPr>
              <w:pStyle w:val="Compact"/>
              <w:jc w:val="left"/>
            </w:pPr>
            <w:r>
              <w:t xml:space="preserve">Project Title</w:t>
            </w:r>
          </w:p>
        </w:tc>
        <w:tc>
          <w:tcPr/>
          <w:p>
            <w:pPr>
              <w:pStyle w:val="Compact"/>
              <w:jc w:val="left"/>
            </w:pPr>
            <w:r>
              <w:t xml:space="preserve">"Southern Horizon" — Feature Documentary (90 min)</w:t>
            </w:r>
          </w:p>
        </w:tc>
      </w:tr>
      <w:tr>
        <w:tc>
          <w:tcPr/>
          <w:p>
            <w:pPr>
              <w:pStyle w:val="Compact"/>
              <w:jc w:val="left"/>
            </w:pPr>
            <w:r>
              <w:t xml:space="preserve">Service Category</w:t>
            </w:r>
          </w:p>
        </w:tc>
        <w:tc>
          <w:tcPr/>
          <w:p>
            <w:pPr>
              <w:pStyle w:val="Compact"/>
              <w:jc w:val="left"/>
            </w:pPr>
            <w:r>
              <w:t xml:space="preserve">Film Director — Principal Direction, Pre-Production, Production &amp; Post-Production Oversight</w:t>
            </w:r>
          </w:p>
        </w:tc>
      </w:tr>
    </w:tbl>
    <w:bookmarkStart w:id="22" w:name="executive-summary"/>
    <w:p>
      <w:pPr>
        <w:pStyle w:val="Heading3"/>
      </w:pPr>
      <w:r>
        <w:t xml:space="preserve">1. Executive Summary</w:t>
      </w:r>
    </w:p>
    <w:p>
      <w:pPr>
        <w:pStyle w:val="FirstParagraph"/>
      </w:pPr>
      <w:r>
        <w:t xml:space="preserve">This</w:t>
      </w:r>
      <w:r>
        <w:t xml:space="preserve"> </w:t>
      </w:r>
      <w:r>
        <w:t xml:space="preserve">Quotation Estimate</w:t>
      </w:r>
      <w:r>
        <w:t xml:space="preserve"> </w:t>
      </w:r>
      <w:r>
        <w:t xml:space="preserve">is issued by Victoria Cinematic Productions Pty Ltd to Meridian Media Group for the engagement of a senior</w:t>
      </w:r>
      <w:r>
        <w:t xml:space="preserve"> </w:t>
      </w:r>
      <w:r>
        <w:t xml:space="preserve">Film Director</w:t>
      </w:r>
      <w:r>
        <w:t xml:space="preserve"> </w:t>
      </w:r>
      <w:r>
        <w:t xml:space="preserve">to lead the creative and operational direction of the feature documentary titled "Southern Horizon." All services described herein will be delivered within the</w:t>
      </w:r>
      <w:r>
        <w:t xml:space="preserve"> </w:t>
      </w:r>
      <w:r>
        <w:t xml:space="preserve">Australia Melbourne</w:t>
      </w:r>
      <w:r>
        <w:t xml:space="preserve"> </w:t>
      </w:r>
      <w:r>
        <w:t xml:space="preserve">metropolitan region and its surrounding production areas, including but not limited to the Yarra Valley, the Dandenong Ranges, and the Port Phillip Bay coastline. This</w:t>
      </w:r>
      <w:r>
        <w:t xml:space="preserve"> </w:t>
      </w:r>
      <w:r>
        <w:t xml:space="preserve">Quotation Estimate</w:t>
      </w:r>
      <w:r>
        <w:t xml:space="preserve"> </w:t>
      </w:r>
      <w:r>
        <w:t xml:space="preserve">outlines the full scope of the</w:t>
      </w:r>
      <w:r>
        <w:t xml:space="preserve"> </w:t>
      </w:r>
      <w:r>
        <w:t xml:space="preserve">Film Director</w:t>
      </w:r>
      <w:r>
        <w:t xml:space="preserve">'s responsibilities, the associated professional fees, and the terms governing the engagement in accordance with Australian entertainment industry standards and the Fair Work Ombudsman guidelines applicable to the state of Victoria.</w:t>
      </w:r>
    </w:p>
    <w:bookmarkEnd w:id="22"/>
    <w:bookmarkStart w:id="23" w:name="X3a043b835e814aab7caacc4da830d94fa8a28be"/>
    <w:p>
      <w:pPr>
        <w:pStyle w:val="Heading3"/>
      </w:pPr>
      <w:r>
        <w:t xml:space="preserve">2. Scope of Services — Film Director Engagement</w:t>
      </w:r>
    </w:p>
    <w:p>
      <w:pPr>
        <w:pStyle w:val="FirstParagraph"/>
      </w:pPr>
      <w:r>
        <w:t xml:space="preserve">The appointed</w:t>
      </w:r>
      <w:r>
        <w:t xml:space="preserve"> </w:t>
      </w:r>
      <w:r>
        <w:t xml:space="preserve">Film Director</w:t>
      </w:r>
      <w:r>
        <w:t xml:space="preserve"> </w:t>
      </w:r>
      <w:r>
        <w:t xml:space="preserve">shall provide comprehensive creative leadership across all phases of production. The following itemised breakdown constitutes the core of this</w:t>
      </w:r>
      <w:r>
        <w:t xml:space="preserve"> </w:t>
      </w:r>
      <w:r>
        <w:t xml:space="preserve">Quotation Estimate</w:t>
      </w:r>
      <w:r>
        <w:t xml:space="preserve"> </w:t>
      </w:r>
      <w:r>
        <w:t xml:space="preserve">for</w:t>
      </w:r>
      <w:r>
        <w:t xml:space="preserve"> </w:t>
      </w:r>
      <w:r>
        <w:t xml:space="preserve">Film Director</w:t>
      </w:r>
      <w:r>
        <w:t xml:space="preserve"> </w:t>
      </w:r>
      <w:r>
        <w:t xml:space="preserve">services in</w:t>
      </w:r>
      <w:r>
        <w:t xml:space="preserve"> </w:t>
      </w:r>
      <w:r>
        <w:t xml:space="preserve">Australia Melbourne</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 / Units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1.1</w:t>
            </w:r>
          </w:p>
        </w:tc>
        <w:tc>
          <w:tcPr/>
          <w:p>
            <w:pPr>
              <w:pStyle w:val="Compact"/>
              <w:jc w:val="left"/>
            </w:pPr>
            <w:r>
              <w:t xml:space="preserve">Pre-Production Consultation &amp; Script Development — The Film Director will conduct creative workshops, script breakdowns, and location scouting across Australia Melbourne and the surrounding Victorian regions. Includes up to 12 hours of on-site location reconnaissance.</w:t>
            </w:r>
          </w:p>
        </w:tc>
        <w:tc>
          <w:tcPr/>
          <w:p>
            <w:pPr>
              <w:pStyle w:val="Compact"/>
              <w:jc w:val="left"/>
            </w:pPr>
            <w:r>
              <w:t xml:space="preserve">3 weeks</w:t>
            </w:r>
          </w:p>
        </w:tc>
        <w:tc>
          <w:tcPr/>
          <w:p>
            <w:pPr>
              <w:pStyle w:val="Compact"/>
              <w:jc w:val="left"/>
            </w:pPr>
            <w:r>
              <w:t xml:space="preserve">$4,200 / week</w:t>
            </w:r>
          </w:p>
        </w:tc>
        <w:tc>
          <w:tcPr/>
          <w:p>
            <w:pPr>
              <w:pStyle w:val="Compact"/>
              <w:jc w:val="left"/>
            </w:pPr>
            <w:r>
              <w:t xml:space="preserve">$12,600.00</w:t>
            </w:r>
          </w:p>
        </w:tc>
      </w:tr>
      <w:tr>
        <w:tc>
          <w:tcPr/>
          <w:p>
            <w:pPr>
              <w:pStyle w:val="Compact"/>
              <w:jc w:val="left"/>
            </w:pPr>
            <w:r>
              <w:t xml:space="preserve">1.2</w:t>
            </w:r>
          </w:p>
        </w:tc>
        <w:tc>
          <w:tcPr/>
          <w:p>
            <w:pPr>
              <w:pStyle w:val="Compact"/>
              <w:jc w:val="left"/>
            </w:pPr>
            <w:r>
              <w:t xml:space="preserve">Principal Photography Direction — Full on-set direction by the Film Director during all shooting days. Covers camera blocking, actor/subject direction, lighting coordination, and real-time creative decision-making. Based in Melbourne and regional Victoria.</w:t>
            </w:r>
          </w:p>
        </w:tc>
        <w:tc>
          <w:tcPr/>
          <w:p>
            <w:pPr>
              <w:pStyle w:val="Compact"/>
              <w:jc w:val="left"/>
            </w:pPr>
            <w:r>
              <w:t xml:space="preserve">18 shooting days</w:t>
            </w:r>
          </w:p>
        </w:tc>
        <w:tc>
          <w:tcPr/>
          <w:p>
            <w:pPr>
              <w:pStyle w:val="Compact"/>
              <w:jc w:val="left"/>
            </w:pPr>
            <w:r>
              <w:t xml:space="preserve">$3,800 / day</w:t>
            </w:r>
          </w:p>
        </w:tc>
        <w:tc>
          <w:tcPr/>
          <w:p>
            <w:pPr>
              <w:pStyle w:val="Compact"/>
              <w:jc w:val="left"/>
            </w:pPr>
            <w:r>
              <w:t xml:space="preserve">$68,400.00</w:t>
            </w:r>
          </w:p>
        </w:tc>
      </w:tr>
      <w:tr>
        <w:tc>
          <w:tcPr/>
          <w:p>
            <w:pPr>
              <w:pStyle w:val="Compact"/>
              <w:jc w:val="left"/>
            </w:pPr>
            <w:r>
              <w:t xml:space="preserve">1.3</w:t>
            </w:r>
          </w:p>
        </w:tc>
        <w:tc>
          <w:tcPr/>
          <w:p>
            <w:pPr>
              <w:pStyle w:val="Compact"/>
              <w:jc w:val="left"/>
            </w:pPr>
            <w:r>
              <w:t xml:space="preserve">Post-Production Supervision — The Film Director will oversee the editing process, colour grading sessions, sound design reviews, and final mix at approved facilities in Australia Melbourne. Includes attendance at up to 10 screening sessions.</w:t>
            </w:r>
          </w:p>
        </w:tc>
        <w:tc>
          <w:tcPr/>
          <w:p>
            <w:pPr>
              <w:pStyle w:val="Compact"/>
              <w:jc w:val="left"/>
            </w:pPr>
            <w:r>
              <w:t xml:space="preserve">6 weeks</w:t>
            </w:r>
          </w:p>
        </w:tc>
        <w:tc>
          <w:tcPr/>
          <w:p>
            <w:pPr>
              <w:pStyle w:val="Compact"/>
              <w:jc w:val="left"/>
            </w:pPr>
            <w:r>
              <w:t xml:space="preserve">$3,500 / week</w:t>
            </w:r>
          </w:p>
        </w:tc>
        <w:tc>
          <w:tcPr/>
          <w:p>
            <w:pPr>
              <w:pStyle w:val="Compact"/>
              <w:jc w:val="left"/>
            </w:pPr>
            <w:r>
              <w:t xml:space="preserve">$21,000.00</w:t>
            </w:r>
          </w:p>
        </w:tc>
      </w:tr>
      <w:tr>
        <w:tc>
          <w:tcPr/>
          <w:p>
            <w:pPr>
              <w:pStyle w:val="Compact"/>
              <w:jc w:val="left"/>
            </w:pPr>
            <w:r>
              <w:t xml:space="preserve">1.4</w:t>
            </w:r>
          </w:p>
        </w:tc>
        <w:tc>
          <w:tcPr/>
          <w:p>
            <w:pPr>
              <w:pStyle w:val="Compact"/>
              <w:jc w:val="left"/>
            </w:pPr>
            <w:r>
              <w:t xml:space="preserve">Creative Deliverables &amp; Final Cut Approval — Delivery of the director's final cut, director's commentary track, and a written creative rationale document for archival purposes.</w:t>
            </w:r>
          </w:p>
        </w:tc>
        <w:tc>
          <w:tcPr/>
          <w:p>
            <w:pPr>
              <w:pStyle w:val="Compact"/>
              <w:jc w:val="left"/>
            </w:pPr>
            <w:r>
              <w:t xml:space="preserve">1 deliverable package</w:t>
            </w:r>
          </w:p>
        </w:tc>
        <w:tc>
          <w:tcPr/>
          <w:p>
            <w:pPr>
              <w:pStyle w:val="Compact"/>
              <w:jc w:val="left"/>
            </w:pPr>
            <w:r>
              <w:t xml:space="preserve">Flat fee</w:t>
            </w:r>
          </w:p>
        </w:tc>
        <w:tc>
          <w:tcPr/>
          <w:p>
            <w:pPr>
              <w:pStyle w:val="Compact"/>
              <w:jc w:val="left"/>
            </w:pPr>
            <w:r>
              <w:t xml:space="preserve">$5,500.00</w:t>
            </w:r>
          </w:p>
        </w:tc>
      </w:tr>
      <w:tr>
        <w:tc>
          <w:tcPr/>
          <w:p>
            <w:pPr>
              <w:pStyle w:val="Compact"/>
              <w:jc w:val="left"/>
            </w:pPr>
            <w:r>
              <w:t xml:space="preserve">1.5</w:t>
            </w:r>
          </w:p>
        </w:tc>
        <w:tc>
          <w:tcPr/>
          <w:p>
            <w:pPr>
              <w:pStyle w:val="Compact"/>
              <w:jc w:val="left"/>
            </w:pPr>
            <w:r>
              <w:t xml:space="preserve">Travel &amp; Accommodation Allowance — Covers the Film Director's travel between Melbourne CBD and regional shooting locations within a 200 km radius, including overnight accommodation where required.</w:t>
            </w:r>
          </w:p>
        </w:tc>
        <w:tc>
          <w:tcPr/>
          <w:p>
            <w:pPr>
              <w:pStyle w:val="Compact"/>
              <w:jc w:val="left"/>
            </w:pPr>
            <w:r>
              <w:t xml:space="preserve">Estimated 8 nights</w:t>
            </w:r>
          </w:p>
        </w:tc>
        <w:tc>
          <w:tcPr/>
          <w:p>
            <w:pPr>
              <w:pStyle w:val="Compact"/>
              <w:jc w:val="left"/>
            </w:pPr>
            <w:r>
              <w:t xml:space="preserve">$320 / night</w:t>
            </w:r>
          </w:p>
        </w:tc>
        <w:tc>
          <w:tcPr/>
          <w:p>
            <w:pPr>
              <w:pStyle w:val="Compact"/>
              <w:jc w:val="left"/>
            </w:pPr>
            <w:r>
              <w:t xml:space="preserve">$2,560.00</w:t>
            </w:r>
          </w:p>
        </w:tc>
      </w:tr>
      <w:tr>
        <w:tc>
          <w:tcPr/>
          <w:p>
            <w:pPr>
              <w:pStyle w:val="Compact"/>
              <w:jc w:val="left"/>
            </w:pPr>
            <w:r>
              <w:t xml:space="preserve">1.6</w:t>
            </w:r>
          </w:p>
        </w:tc>
        <w:tc>
          <w:tcPr/>
          <w:p>
            <w:pPr>
              <w:pStyle w:val="Compact"/>
              <w:jc w:val="left"/>
            </w:pPr>
            <w:r>
              <w:t xml:space="preserve">Contingency &amp; Overtime Provision — A 10% contingency allowance to accommodate schedule changes, additional reshoot days, or extended post-production revisions as may be agreed in writing by both parties.</w:t>
            </w:r>
          </w:p>
        </w:tc>
        <w:tc>
          <w:tcPr/>
          <w:p>
            <w:pPr>
              <w:pStyle w:val="Compact"/>
              <w:jc w:val="left"/>
            </w:pPr>
            <w:r>
              <w:t xml:space="preserve">10% of subtotal</w:t>
            </w:r>
          </w:p>
        </w:tc>
        <w:tc>
          <w:tcPr/>
          <w:p>
            <w:pPr>
              <w:pStyle w:val="Compact"/>
              <w:jc w:val="left"/>
            </w:pPr>
            <w:r>
              <w:t xml:space="preserve">—</w:t>
            </w:r>
          </w:p>
        </w:tc>
        <w:tc>
          <w:tcPr/>
          <w:p>
            <w:pPr>
              <w:pStyle w:val="Compact"/>
              <w:jc w:val="left"/>
            </w:pPr>
            <w:r>
              <w:t xml:space="preserve">$11,006.00</w:t>
            </w:r>
          </w:p>
        </w:tc>
      </w:tr>
      <w:tr>
        <w:tc>
          <w:tcPr>
            <w:gridSpan w:val="4"/>
          </w:tcPr>
          <w:p>
            <w:pPr>
              <w:pStyle w:val="Compact"/>
              <w:jc w:val="right"/>
            </w:pPr>
            <w:r>
              <w:t xml:space="preserve">Subtotal (AUD)</w:t>
            </w:r>
          </w:p>
        </w:tc>
        <w:tc>
          <w:tcPr/>
          <w:p>
            <w:pPr>
              <w:pStyle w:val="Compact"/>
              <w:jc w:val="left"/>
            </w:pPr>
            <w:r>
              <w:t xml:space="preserve">$121,066.00</w:t>
            </w:r>
          </w:p>
        </w:tc>
      </w:tr>
      <w:tr>
        <w:tc>
          <w:tcPr>
            <w:gridSpan w:val="4"/>
          </w:tcPr>
          <w:p>
            <w:pPr>
              <w:pStyle w:val="Compact"/>
              <w:jc w:val="right"/>
            </w:pPr>
            <w:r>
              <w:t xml:space="preserve">GST (10%)</w:t>
            </w:r>
          </w:p>
        </w:tc>
        <w:tc>
          <w:tcPr/>
          <w:p>
            <w:pPr>
              <w:pStyle w:val="Compact"/>
              <w:jc w:val="left"/>
            </w:pPr>
            <w:r>
              <w:t xml:space="preserve">$12,106.60</w:t>
            </w:r>
          </w:p>
        </w:tc>
      </w:tr>
      <w:tr>
        <w:tc>
          <w:tcPr>
            <w:gridSpan w:val="4"/>
          </w:tcPr>
          <w:p>
            <w:pPr>
              <w:pStyle w:val="Compact"/>
              <w:jc w:val="right"/>
            </w:pPr>
            <w:r>
              <w:t xml:space="preserve">TOTAL QUOTATION ESTIMATE (AUD, incl. GST)</w:t>
            </w:r>
          </w:p>
        </w:tc>
        <w:tc>
          <w:tcPr/>
          <w:p>
            <w:pPr>
              <w:pStyle w:val="Compact"/>
              <w:jc w:val="left"/>
            </w:pPr>
            <w:r>
              <w:t xml:space="preserve">$133,172.60</w:t>
            </w:r>
          </w:p>
        </w:tc>
      </w:tr>
    </w:tbl>
    <w:bookmarkEnd w:id="23"/>
    <w:bookmarkStart w:id="24" w:name="payment-schedule"/>
    <w:p>
      <w:pPr>
        <w:pStyle w:val="Heading3"/>
      </w:pPr>
      <w:r>
        <w:t xml:space="preserve">3. Payment Schedule</w:t>
      </w:r>
    </w:p>
    <w:p>
      <w:pPr>
        <w:pStyle w:val="FirstParagraph"/>
      </w:pPr>
      <w:r>
        <w:t xml:space="preserve">This</w:t>
      </w:r>
      <w:r>
        <w:t xml:space="preserve"> </w:t>
      </w:r>
      <w:r>
        <w:t xml:space="preserve">Quotation Estimate</w:t>
      </w:r>
      <w:r>
        <w:t xml:space="preserve"> </w:t>
      </w:r>
      <w:r>
        <w:t xml:space="preserve">for</w:t>
      </w:r>
      <w:r>
        <w:t xml:space="preserve"> </w:t>
      </w:r>
      <w:r>
        <w:t xml:space="preserve">Film Director</w:t>
      </w:r>
      <w:r>
        <w:t xml:space="preserve"> </w:t>
      </w:r>
      <w:r>
        <w:t xml:space="preserve">services in</w:t>
      </w:r>
      <w:r>
        <w:t xml:space="preserve"> </w:t>
      </w:r>
      <w:r>
        <w:t xml:space="preserve">Australia Melbourne</w:t>
      </w:r>
      <w:r>
        <w:t xml:space="preserve"> </w:t>
      </w:r>
      <w:r>
        <w:t xml:space="preserve">shall be settled in accordance with the following milestone-based payment structure:</w:t>
      </w:r>
    </w:p>
    <w:p>
      <w:pPr>
        <w:numPr>
          <w:ilvl w:val="0"/>
          <w:numId w:val="1001"/>
        </w:numPr>
        <w:pStyle w:val="Compact"/>
      </w:pPr>
      <w:r>
        <w:rPr>
          <w:bCs/>
          <w:b/>
        </w:rPr>
        <w:t xml:space="preserve">25% deposit</w:t>
      </w:r>
      <w:r>
        <w:t xml:space="preserve"> </w:t>
      </w:r>
      <w:r>
        <w:t xml:space="preserve">($33,293.15 incl. GST) due upon execution of the production services agreement.</w:t>
      </w:r>
    </w:p>
    <w:p>
      <w:pPr>
        <w:numPr>
          <w:ilvl w:val="0"/>
          <w:numId w:val="1001"/>
        </w:numPr>
        <w:pStyle w:val="Compact"/>
      </w:pPr>
      <w:r>
        <w:rPr>
          <w:bCs/>
          <w:b/>
        </w:rPr>
        <w:t xml:space="preserve">35% progress payment</w:t>
      </w:r>
      <w:r>
        <w:t xml:space="preserve"> </w:t>
      </w:r>
      <w:r>
        <w:t xml:space="preserve">($46,610.41 incl. GST) due upon completion of principal photography.</w:t>
      </w:r>
    </w:p>
    <w:p>
      <w:pPr>
        <w:numPr>
          <w:ilvl w:val="0"/>
          <w:numId w:val="1001"/>
        </w:numPr>
        <w:pStyle w:val="Compact"/>
      </w:pPr>
      <w:r>
        <w:rPr>
          <w:bCs/>
          <w:b/>
        </w:rPr>
        <w:t xml:space="preserve">30% progress payment</w:t>
      </w:r>
      <w:r>
        <w:t xml:space="preserve"> </w:t>
      </w:r>
      <w:r>
        <w:t xml:space="preserve">($39,951.78 incl. GST) due upon delivery of the director's final cut.</w:t>
      </w:r>
    </w:p>
    <w:p>
      <w:pPr>
        <w:numPr>
          <w:ilvl w:val="0"/>
          <w:numId w:val="1001"/>
        </w:numPr>
        <w:pStyle w:val="Compact"/>
      </w:pPr>
      <w:r>
        <w:rPr>
          <w:bCs/>
          <w:b/>
        </w:rPr>
        <w:t xml:space="preserve">10% final payment</w:t>
      </w:r>
      <w:r>
        <w:t xml:space="preserve"> </w:t>
      </w:r>
      <w:r>
        <w:t xml:space="preserve">($13,317.26 incl. GST) due upon final acceptance and archival handover.</w:t>
      </w:r>
    </w:p>
    <w:p>
      <w:pPr>
        <w:pStyle w:val="FirstParagraph"/>
      </w:pPr>
      <w:r>
        <w:t xml:space="preserve">All payments are to be made by electronic funds transfer (EFT) to the nominated bank account of Victoria Cinematic Productions Pty Ltd. Invoices will be issued in accordance with Australian Taxation Office (ATO) requirements for GST-registered entities operating in Melbourne, Victoria.</w:t>
      </w:r>
    </w:p>
    <w:bookmarkEnd w:id="24"/>
    <w:bookmarkStart w:id="25" w:name="terms-and-conditions"/>
    <w:p>
      <w:pPr>
        <w:pStyle w:val="Heading3"/>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and availability of the nominated</w:t>
      </w:r>
      <w:r>
        <w:t xml:space="preserve"> </w:t>
      </w:r>
      <w:r>
        <w:t xml:space="preserve">Film Director</w:t>
      </w:r>
      <w:r>
        <w:t xml:space="preserve"> </w:t>
      </w:r>
      <w:r>
        <w:t xml:space="preserve">are subject to reconfirmation in writing.</w:t>
      </w:r>
    </w:p>
    <w:p>
      <w:pPr>
        <w:numPr>
          <w:ilvl w:val="0"/>
          <w:numId w:val="1002"/>
        </w:numPr>
        <w:pStyle w:val="Compact"/>
      </w:pPr>
      <w:r>
        <w:t xml:space="preserve">The</w:t>
      </w:r>
      <w:r>
        <w:t xml:space="preserve"> </w:t>
      </w:r>
      <w:r>
        <w:t xml:space="preserve">Film Director</w:t>
      </w:r>
      <w:r>
        <w:t xml:space="preserve"> </w:t>
      </w:r>
      <w:r>
        <w:t xml:space="preserve">engaged under this</w:t>
      </w:r>
      <w:r>
        <w:t xml:space="preserve"> </w:t>
      </w:r>
      <w:r>
        <w:t xml:space="preserve">Quotation Estimate</w:t>
      </w:r>
      <w:r>
        <w:t xml:space="preserve"> </w:t>
      </w:r>
      <w:r>
        <w:t xml:space="preserve">shall be treated as an independent contractor in accordance with Australian employment law. The Film Director is responsible for their own income tax, superannuation contributions, and professional indemnity insurance (minimum $10,000,000 coverage).</w:t>
      </w:r>
    </w:p>
    <w:p>
      <w:pPr>
        <w:numPr>
          <w:ilvl w:val="0"/>
          <w:numId w:val="1002"/>
        </w:numPr>
        <w:pStyle w:val="Compact"/>
      </w:pPr>
      <w:r>
        <w:t xml:space="preserve">All creative decisions made by the</w:t>
      </w:r>
      <w:r>
        <w:t xml:space="preserve"> </w:t>
      </w:r>
      <w:r>
        <w:t xml:space="preserve">Film Director</w:t>
      </w:r>
      <w:r>
        <w:t xml:space="preserve"> </w:t>
      </w:r>
      <w:r>
        <w:t xml:space="preserve">during production in</w:t>
      </w:r>
      <w:r>
        <w:t xml:space="preserve"> </w:t>
      </w:r>
      <w:r>
        <w:t xml:space="preserve">Australia Melbourne</w:t>
      </w:r>
      <w:r>
        <w:t xml:space="preserve"> </w:t>
      </w:r>
      <w:r>
        <w:t xml:space="preserve">shall be subject to the final approval rights of the producing entity, as defined in the separate Production Services Agreement.</w:t>
      </w:r>
    </w:p>
    <w:p>
      <w:pPr>
        <w:numPr>
          <w:ilvl w:val="0"/>
          <w:numId w:val="1002"/>
        </w:numPr>
        <w:pStyle w:val="Compact"/>
      </w:pPr>
      <w:r>
        <w:t xml:space="preserve">Intellectual property: All footage, scripts, and creative materials generated under this engagement shall be the property of the producing entity upon full payment. The</w:t>
      </w:r>
      <w:r>
        <w:t xml:space="preserve"> </w:t>
      </w:r>
      <w:r>
        <w:t xml:space="preserve">Film Director</w:t>
      </w:r>
      <w:r>
        <w:t xml:space="preserve"> </w:t>
      </w:r>
      <w:r>
        <w:t xml:space="preserve">retains the right to display the completed work in their professional portfolio and at accredited film festivals, subject to a 90-day embargo from theatrical or streaming release.</w:t>
      </w:r>
    </w:p>
    <w:p>
      <w:pPr>
        <w:numPr>
          <w:ilvl w:val="0"/>
          <w:numId w:val="1002"/>
        </w:numPr>
        <w:pStyle w:val="Compact"/>
      </w:pPr>
      <w:r>
        <w:t xml:space="preserve">Working hours: The</w:t>
      </w:r>
      <w:r>
        <w:t xml:space="preserve"> </w:t>
      </w:r>
      <w:r>
        <w:t xml:space="preserve">Film Director</w:t>
      </w:r>
      <w:r>
        <w:t xml:space="preserve"> </w:t>
      </w:r>
      <w:r>
        <w:t xml:space="preserve">shall not be required to work more than twelve (12) consecutive hours per day, in compliance with the Victorian Fair Work Act 2009 and applicable award conditions for the film and television industry in Australia Melbourne.</w:t>
      </w:r>
    </w:p>
    <w:p>
      <w:pPr>
        <w:numPr>
          <w:ilvl w:val="0"/>
          <w:numId w:val="1002"/>
        </w:numPr>
        <w:pStyle w:val="Compact"/>
      </w:pPr>
      <w:r>
        <w:t xml:space="preserve">Force Majeure: Neither party shall be liable for delays or non-performance caused by events beyond reasonable control, including but not limited to severe weather events affecting the Melbourne region, government-mandated shutdowns, or natural disasters.</w:t>
      </w:r>
    </w:p>
    <w:p>
      <w:pPr>
        <w:numPr>
          <w:ilvl w:val="0"/>
          <w:numId w:val="1002"/>
        </w:numPr>
        <w:pStyle w:val="Compact"/>
      </w:pPr>
      <w:r>
        <w:t xml:space="preserve">Dispute Resolution: Any disputes arising from this</w:t>
      </w:r>
      <w:r>
        <w:t xml:space="preserve"> </w:t>
      </w:r>
      <w:r>
        <w:t xml:space="preserve">Quotation Estimate</w:t>
      </w:r>
      <w:r>
        <w:t xml:space="preserve"> </w:t>
      </w:r>
      <w:r>
        <w:t xml:space="preserve">or the subsequent engagement of the</w:t>
      </w:r>
      <w:r>
        <w:t xml:space="preserve"> </w:t>
      </w:r>
      <w:r>
        <w:t xml:space="preserve">Film Director</w:t>
      </w:r>
      <w:r>
        <w:t xml:space="preserve"> </w:t>
      </w:r>
      <w:r>
        <w:t xml:space="preserve">shall be resolved through mediation in Melbourne, Victoria, in accordance with the Commercial Arbitration Act 2011 (Vic), before any litigation is commenced in the Victorian courts.</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both parties have executed the formal Production Services Agreement incorporating the terms herein.</w:t>
      </w:r>
    </w:p>
    <w:bookmarkEnd w:id="25"/>
    <w:bookmarkStart w:id="26" w:name="acceptance-and-authorisation"/>
    <w:p>
      <w:pPr>
        <w:pStyle w:val="Heading3"/>
      </w:pPr>
      <w:r>
        <w:t xml:space="preserve">5. Acceptance and Authorisation</w:t>
      </w:r>
    </w:p>
    <w:p>
      <w:pPr>
        <w:pStyle w:val="FirstParagraph"/>
      </w:pPr>
      <w:r>
        <w:t xml:space="preserve">By signing below, both parties acknowledge that this</w:t>
      </w:r>
      <w:r>
        <w:t xml:space="preserve"> </w:t>
      </w:r>
      <w:r>
        <w:t xml:space="preserve">Quotation Estimate</w:t>
      </w:r>
      <w:r>
        <w:t xml:space="preserve"> </w:t>
      </w:r>
      <w:r>
        <w:t xml:space="preserve">for</w:t>
      </w:r>
      <w:r>
        <w:t xml:space="preserve"> </w:t>
      </w:r>
      <w:r>
        <w:t xml:space="preserve">Film Director</w:t>
      </w:r>
      <w:r>
        <w:t xml:space="preserve"> </w:t>
      </w:r>
      <w:r>
        <w:t xml:space="preserve">services in</w:t>
      </w:r>
      <w:r>
        <w:t xml:space="preserve"> </w:t>
      </w:r>
      <w:r>
        <w:t xml:space="preserve">Australia Melbourne</w:t>
      </w:r>
      <w:r>
        <w:t xml:space="preserve"> </w:t>
      </w:r>
      <w:r>
        <w:t xml:space="preserve">has been reviewed, understood, and accepted as a basis for the subsequent formal agreement.</w:t>
      </w:r>
    </w:p>
    <w:p>
      <w:pPr>
        <w:pStyle w:val="BodyText"/>
      </w:pPr>
      <w:r>
        <w:rPr>
          <w:bCs/>
          <w:b/>
        </w:rPr>
        <w:t xml:space="preserve">For Victoria Cinematic Productions Pty Ltd</w:t>
      </w:r>
      <w:r>
        <w:br/>
      </w:r>
      <w:r>
        <w:t xml:space="preserve">Name: ______________________________</w:t>
      </w:r>
      <w:r>
        <w:br/>
      </w:r>
      <w:r>
        <w:t xml:space="preserve">Title: Managing Director</w:t>
      </w:r>
      <w:r>
        <w:br/>
      </w:r>
      <w:r>
        <w:t xml:space="preserve">Signature: ______________________________</w:t>
      </w:r>
      <w:r>
        <w:br/>
      </w:r>
      <w:r>
        <w:t xml:space="preserve">Date: ______________________________</w:t>
      </w:r>
    </w:p>
    <w:p>
      <w:pPr>
        <w:pStyle w:val="BodyText"/>
      </w:pPr>
      <w:r>
        <w:rPr>
          <w:bCs/>
          <w:b/>
        </w:rPr>
        <w:t xml:space="preserve">For Meridian Media Group</w:t>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t xml:space="preserve">Quotation Estimate No. QTE-MEL-2025-04782 — Film Director Services — Australia Melbourne</w:t>
      </w:r>
      <w:r>
        <w:br/>
      </w:r>
      <w:r>
        <w:t xml:space="preserve">Victoria Cinematic Productions Pty Ltd | ABN 12 345 678 901 | 42 Collins Street, Melbourne VIC 3000</w:t>
      </w:r>
      <w:r>
        <w:br/>
      </w:r>
      <w:r>
        <w:t xml:space="preserve">This document is the property of Victoria Cinematic Productions Pty Ltd and is issued for the exclusive use of Meridian Media Group.</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Australia Melbourne</dc:title>
  <dc:creator/>
  <dc:language>en</dc:language>
  <cp:keywords/>
  <dcterms:created xsi:type="dcterms:W3CDTF">2026-10-10T02:01:37Z</dcterms:created>
  <dcterms:modified xsi:type="dcterms:W3CDTF">2026-10-10T02:01:37Z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