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Film</w:t>
      </w:r>
      <w:r>
        <w:t xml:space="preserve"> </w:t>
      </w:r>
      <w:r>
        <w:t xml:space="preserve">Director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CineVision Productions Ltd.</w:t>
      </w:r>
    </w:p>
    <w:p>
      <w:pPr>
        <w:pStyle w:val="BodyText"/>
      </w:pPr>
      <w:r>
        <w:t xml:space="preserve">House 42, Road 11, Banani,</w:t>
      </w:r>
      <w:r>
        <w:t xml:space="preserve"> </w:t>
      </w:r>
      <w:r>
        <w:t xml:space="preserve">Bangladesh Dhaka</w:t>
      </w:r>
      <w:r>
        <w:t xml:space="preserve"> </w:t>
      </w:r>
      <w:r>
        <w:t xml:space="preserve">1213</w:t>
      </w:r>
    </w:p>
    <w:p>
      <w:pPr>
        <w:pStyle w:val="BodyText"/>
      </w:pPr>
      <w:r>
        <w:t xml:space="preserve">Tel: +880-2-9887654 | Email: quotes@cinevisionbd.com | VAT Reg: 001234567-0101</w:t>
      </w:r>
    </w:p>
    <w:bookmarkEnd w:id="20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QTE-2025-0347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Project Location:</w:t>
      </w:r>
      <w:r>
        <w:t xml:space="preserve"> </w:t>
      </w:r>
      <w:r>
        <w:t xml:space="preserve">Bangladesh Dhaka</w:t>
      </w:r>
    </w:p>
    <w:bookmarkStart w:id="21" w:name="client-information"/>
    <w:p>
      <w:pPr>
        <w:pStyle w:val="Heading2"/>
      </w:pPr>
      <w:r>
        <w:t xml:space="preserve">Client Information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Client Name:</w:t>
            </w:r>
            <w:r>
              <w:t xml:space="preserve"> </w:t>
            </w:r>
            <w:r>
              <w:t xml:space="preserve">Meridian Entertainment Group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Person:</w:t>
            </w:r>
            <w:r>
              <w:t xml:space="preserve"> </w:t>
            </w:r>
            <w:r>
              <w:t xml:space="preserve">Mr. Tanvir Ahmed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  <w:r>
              <w:t xml:space="preserve"> </w:t>
            </w:r>
            <w:r>
              <w:t xml:space="preserve">Level 7, Gulshan Avenue,</w:t>
            </w:r>
            <w:r>
              <w:t xml:space="preserve"> </w:t>
            </w:r>
            <w:r>
              <w:t xml:space="preserve">Bangladesh Dhaka</w:t>
            </w:r>
            <w:r>
              <w:t xml:space="preserve"> </w:t>
            </w:r>
            <w:r>
              <w:t xml:space="preserve">1212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Phone / Email:</w:t>
            </w:r>
            <w:r>
              <w:t xml:space="preserve"> </w:t>
            </w:r>
            <w:r>
              <w:t xml:space="preserve">+880-1711-234567 / t.ahmed@meridianbd.com</w:t>
            </w:r>
          </w:p>
        </w:tc>
      </w:tr>
    </w:tbl>
    <w:bookmarkEnd w:id="21"/>
    <w:bookmarkStart w:id="22" w:name="project-overview"/>
    <w:p>
      <w:pPr>
        <w:pStyle w:val="Heading2"/>
      </w:pPr>
      <w:r>
        <w:t xml:space="preserve">Project Overview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prepared for the engagement of a professional</w:t>
      </w:r>
      <w:r>
        <w:t xml:space="preserve"> </w:t>
      </w:r>
      <w:r>
        <w:t xml:space="preserve">Film Director</w:t>
      </w:r>
      <w:r>
        <w:t xml:space="preserve"> </w:t>
      </w:r>
      <w:r>
        <w:t xml:space="preserve">to oversee the complete creative and technical production of a 90-minute feature-length documentary titled</w:t>
      </w:r>
      <w:r>
        <w:t xml:space="preserve"> </w:t>
      </w:r>
      <w:r>
        <w:rPr>
          <w:iCs/>
          <w:i/>
        </w:rPr>
        <w:t xml:space="preserve">"Rivers of the Delta"</w:t>
      </w:r>
      <w:r>
        <w:t xml:space="preserve">. The entire production, including pre-production planning, principal photography, and post-production supervision, will be conducted within</w:t>
      </w:r>
      <w:r>
        <w:t xml:space="preserve"> </w:t>
      </w:r>
      <w:r>
        <w:t xml:space="preserve">Bangladesh Dhaka</w:t>
      </w:r>
      <w:r>
        <w:t xml:space="preserve"> </w:t>
      </w:r>
      <w:r>
        <w:t xml:space="preserve">and its surrounding districts. The</w:t>
      </w:r>
      <w:r>
        <w:t xml:space="preserve"> </w:t>
      </w:r>
      <w:r>
        <w:t xml:space="preserve">Film Director</w:t>
      </w:r>
      <w:r>
        <w:t xml:space="preserve"> </w:t>
      </w:r>
      <w:r>
        <w:t xml:space="preserve">will be responsible for all artistic decisions, crew coordination, schedule management, and final creative delivery in accordance with the approved treatment and production bible.</w:t>
      </w:r>
    </w:p>
    <w:bookmarkEnd w:id="22"/>
    <w:bookmarkStart w:id="23" w:name="itemized-cost-breakdown"/>
    <w:p>
      <w:pPr>
        <w:pStyle w:val="Heading2"/>
      </w:pPr>
      <w:r>
        <w:t xml:space="preserve">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(BDT)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(BDT)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Film Director</w:t>
            </w:r>
            <w:r>
              <w:t xml:space="preserve"> </w:t>
            </w:r>
            <w:r>
              <w:t xml:space="preserve">– Pre-production consultation, script development, storyboard approval, and location scouting in</w:t>
            </w:r>
            <w:r>
              <w:t xml:space="preserve"> </w:t>
            </w:r>
            <w:r>
              <w:t xml:space="preserve">Bangladesh Dhaka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working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Film Director</w:t>
            </w:r>
            <w:r>
              <w:t xml:space="preserve"> </w:t>
            </w:r>
            <w:r>
              <w:t xml:space="preserve">– Principal photography supervision, on-set direction, and daily creative oversight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 shooting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Film Director</w:t>
            </w:r>
            <w:r>
              <w:t xml:space="preserve"> </w:t>
            </w:r>
            <w:r>
              <w:t xml:space="preserve">– Post-production supervision including rough cut review, fine cut approval, and final color grading sign-off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working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Assistant</w:t>
            </w:r>
            <w:r>
              <w:t xml:space="preserve"> </w:t>
            </w:r>
            <w:r>
              <w:t xml:space="preserve">Film Director</w:t>
            </w:r>
            <w:r>
              <w:t xml:space="preserve"> </w:t>
            </w:r>
            <w:r>
              <w:t xml:space="preserve">(2nd AD) – Schedule management, call sheets, and set coordination in</w:t>
            </w:r>
            <w:r>
              <w:t xml:space="preserve"> </w:t>
            </w:r>
            <w:r>
              <w:t xml:space="preserve">Bangladesh Dhaka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 working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Director's travel and local transportation within</w:t>
            </w:r>
            <w:r>
              <w:t xml:space="preserve"> </w:t>
            </w:r>
            <w:r>
              <w:t xml:space="preserve">Bangladesh Dhaka</w:t>
            </w:r>
            <w:r>
              <w:t xml:space="preserve"> </w:t>
            </w:r>
            <w:r>
              <w:t xml:space="preserve">metro and satellite locations (Gazipur, Narayanganj, Savar)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Director's accommodation and per diem during extended shoots outside central</w:t>
            </w:r>
            <w:r>
              <w:t xml:space="preserve"> </w:t>
            </w:r>
            <w:r>
              <w:t xml:space="preserve">Bangladesh Dhaka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nights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Screening and feedback sessions with client (3 sessions in</w:t>
            </w:r>
            <w:r>
              <w:t xml:space="preserve"> </w:t>
            </w:r>
            <w:r>
              <w:t xml:space="preserve">Bangladesh Dhaka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delivery package: Director's cut, approved final cut, and creative documentation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2,791,000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(5%)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139,550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(BDT)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2,930,550</w:t>
            </w:r>
          </w:p>
        </w:tc>
      </w:tr>
    </w:tbl>
    <w:bookmarkEnd w:id="23"/>
    <w:bookmarkStart w:id="24" w:name="X39ee3d7e8e9a29fcfa7985714721e10ad01bcab"/>
    <w:p>
      <w:pPr>
        <w:pStyle w:val="Heading2"/>
      </w:pPr>
      <w:r>
        <w:t xml:space="preserve">Scope of Work – Film Director Responsibilities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Film Director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perform the following duties throughout the production lifecycle in</w:t>
      </w:r>
      <w:r>
        <w:t xml:space="preserve"> </w:t>
      </w:r>
      <w:r>
        <w:t xml:space="preserve">Bangladesh Dhaka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Interpret the approved script and treatment into a cohesive visual narrative, ensuring cultural sensitivity and authenticity relevant to the Bangladeshi audience.</w:t>
      </w:r>
    </w:p>
    <w:p>
      <w:pPr>
        <w:numPr>
          <w:ilvl w:val="0"/>
          <w:numId w:val="1001"/>
        </w:numPr>
        <w:pStyle w:val="Compact"/>
      </w:pPr>
      <w:r>
        <w:t xml:space="preserve">Conduct all casting decisions, rehearsal sessions, and performance direction for principal and supporting actors.</w:t>
      </w:r>
    </w:p>
    <w:p>
      <w:pPr>
        <w:numPr>
          <w:ilvl w:val="0"/>
          <w:numId w:val="1001"/>
        </w:numPr>
        <w:pStyle w:val="Compact"/>
      </w:pPr>
      <w:r>
        <w:t xml:space="preserve">Collaborate with the cinematographer, production designer, and sound team to realize the intended visual and auditory language of the film.</w:t>
      </w:r>
    </w:p>
    <w:p>
      <w:pPr>
        <w:numPr>
          <w:ilvl w:val="0"/>
          <w:numId w:val="1001"/>
        </w:numPr>
        <w:pStyle w:val="Compact"/>
      </w:pPr>
      <w:r>
        <w:t xml:space="preserve">Manage the daily shooting schedule, ensuring compliance with the production timeline and budget parameters agreed upon in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Oversee all post-production stages including editing, sound design, music scoring, and final color correction until the picture lock is achieved.</w:t>
      </w:r>
    </w:p>
    <w:p>
      <w:pPr>
        <w:numPr>
          <w:ilvl w:val="0"/>
          <w:numId w:val="1001"/>
        </w:numPr>
        <w:pStyle w:val="Compact"/>
      </w:pPr>
      <w:r>
        <w:t xml:space="preserve">Attend all client review sessions held in</w:t>
      </w:r>
      <w:r>
        <w:t xml:space="preserve"> </w:t>
      </w:r>
      <w:r>
        <w:t xml:space="preserve">Bangladesh Dhaka</w:t>
      </w:r>
      <w:r>
        <w:t xml:space="preserve"> </w:t>
      </w:r>
      <w:r>
        <w:t xml:space="preserve">and incorporate approved feedback within the stipulated revision windows.</w:t>
      </w:r>
    </w:p>
    <w:p>
      <w:pPr>
        <w:numPr>
          <w:ilvl w:val="0"/>
          <w:numId w:val="1001"/>
        </w:numPr>
        <w:pStyle w:val="Compact"/>
      </w:pPr>
      <w:r>
        <w:t xml:space="preserve">Deliver the final master file in the agreed codec and resolution, along with a complete production report.</w:t>
      </w:r>
    </w:p>
    <w:bookmarkEnd w:id="24"/>
    <w:bookmarkStart w:id="25" w:name="payment-terms"/>
    <w:p>
      <w:pPr>
        <w:pStyle w:val="Heading2"/>
      </w:pPr>
      <w:r>
        <w:t xml:space="preserve">Payment Terms</w:t>
      </w:r>
    </w:p>
    <w:p>
      <w:pPr>
        <w:pStyle w:val="FirstParagraph"/>
      </w:pPr>
      <w:r>
        <w:t xml:space="preserve">Payment for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made in the following installments: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30% Advance (BDT 879,165):</w:t>
      </w:r>
      <w:r>
        <w:t xml:space="preserve"> </w:t>
      </w:r>
      <w:r>
        <w:t xml:space="preserve">Due upon signing of the production agreement, prior to the commencement of pre-production activities.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40% Milestone (BDT 1,172,220):</w:t>
      </w:r>
      <w:r>
        <w:t xml:space="preserve"> </w:t>
      </w:r>
      <w:r>
        <w:t xml:space="preserve">Due upon completion of principal photography and delivery of the rough cut for client review.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30% Final (BDT 879,165):</w:t>
      </w:r>
      <w:r>
        <w:t xml:space="preserve"> </w:t>
      </w:r>
      <w:r>
        <w:t xml:space="preserve">Due upon final delivery of the approved master and all associated documentation.</w:t>
      </w:r>
    </w:p>
    <w:p>
      <w:pPr>
        <w:pStyle w:val="FirstParagraph"/>
      </w:pPr>
      <w:r>
        <w:t xml:space="preserve">All payments shall be made via bank transfer to CineVision Productions Ltd., Dhaka Branch, BRAC Bank,</w:t>
      </w:r>
      <w:r>
        <w:t xml:space="preserve"> </w:t>
      </w:r>
      <w:r>
        <w:t xml:space="preserve">Bangladesh Dhaka</w:t>
      </w:r>
      <w:r>
        <w:t xml:space="preserve">. Late payments shall attract a penalty of 1.5% per month on the outstanding balance.</w:t>
      </w:r>
    </w:p>
    <w:bookmarkEnd w:id="25"/>
    <w:bookmarkStart w:id="26" w:name="terms-and-conditions"/>
    <w:p>
      <w:pPr>
        <w:pStyle w:val="Heading2"/>
      </w:pPr>
      <w:r>
        <w:t xml:space="preserve">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rates may be revised to reflect current market conditions in</w:t>
      </w:r>
      <w:r>
        <w:t xml:space="preserve"> </w:t>
      </w:r>
      <w:r>
        <w:t xml:space="preserve">Bangladesh Dhaka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Film Director</w:t>
      </w:r>
      <w:r>
        <w:t xml:space="preserve"> </w:t>
      </w:r>
      <w:r>
        <w:t xml:space="preserve">retains full creative authority over artistic decisions unless otherwise specified in the production agreement. Client approval is required only at the milestone checkpoints defined herein.</w:t>
      </w:r>
    </w:p>
    <w:p>
      <w:pPr>
        <w:numPr>
          <w:ilvl w:val="0"/>
          <w:numId w:val="1003"/>
        </w:numPr>
        <w:pStyle w:val="Compact"/>
      </w:pPr>
      <w:r>
        <w:t xml:space="preserve">Any changes to the production scope, additional shooting days, or extended post-production work beyond the quantities listed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billed at the unit rates specified above and require a written change order signed by both parties.</w:t>
      </w:r>
    </w:p>
    <w:p>
      <w:pPr>
        <w:numPr>
          <w:ilvl w:val="0"/>
          <w:numId w:val="1003"/>
        </w:numPr>
        <w:pStyle w:val="Compact"/>
      </w:pPr>
      <w:r>
        <w:t xml:space="preserve">All intellectual property rights in the final delivered film shall transfer to the client upon full and final payment. The</w:t>
      </w:r>
      <w:r>
        <w:t xml:space="preserve"> </w:t>
      </w:r>
      <w:r>
        <w:t xml:space="preserve">Film Director</w:t>
      </w:r>
      <w:r>
        <w:t xml:space="preserve"> </w:t>
      </w:r>
      <w:r>
        <w:t xml:space="preserve">retains the right to use stills and behind-the-scenes footage for personal portfolio purposes.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costs for camera equipment rental, lighting packages, set construction, or third-party location fees, which shall be itemized separately by the production manager.</w:t>
      </w:r>
    </w:p>
    <w:p>
      <w:pPr>
        <w:numPr>
          <w:ilvl w:val="0"/>
          <w:numId w:val="1003"/>
        </w:numPr>
        <w:pStyle w:val="Compact"/>
      </w:pPr>
      <w:r>
        <w:t xml:space="preserve">Disputes arising from this agreement shall be resolved through arbitration in</w:t>
      </w:r>
      <w:r>
        <w:t xml:space="preserve"> </w:t>
      </w:r>
      <w:r>
        <w:t xml:space="preserve">Bangladesh Dhaka</w:t>
      </w:r>
      <w:r>
        <w:t xml:space="preserve"> </w:t>
      </w:r>
      <w:r>
        <w:t xml:space="preserve">in accordance with the Arbitration Act of Bangladesh, 2001.</w:t>
      </w:r>
    </w:p>
    <w:p>
      <w:pPr>
        <w:numPr>
          <w:ilvl w:val="0"/>
          <w:numId w:val="1003"/>
        </w:numPr>
        <w:pStyle w:val="Compact"/>
      </w:pPr>
      <w:r>
        <w:t xml:space="preserve">Force majeure events, including but not limited to natural disasters, government-imposed restrictions, or public health emergencies affecting</w:t>
      </w:r>
      <w:r>
        <w:t xml:space="preserve"> </w:t>
      </w:r>
      <w:r>
        <w:t xml:space="preserve">Bangladesh Dhaka</w:t>
      </w:r>
      <w:r>
        <w:t xml:space="preserve">, shall suspend obligations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without penalty to either party.</w: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a non-binding document until converted into a formal Production Services Agreement. All figures are quoted in Bangladeshi Taka (BDT) and are subject to the prevailing tax regulations of the Government of Bangladesh. CineVision Productions Ltd. is a registered entity operating in</w:t>
      </w:r>
      <w:r>
        <w:t xml:space="preserve"> </w:t>
      </w:r>
      <w:r>
        <w:t xml:space="preserve">Bangladesh Dhaka</w:t>
      </w:r>
      <w:r>
        <w:t xml:space="preserve"> </w:t>
      </w:r>
      <w:r>
        <w:t xml:space="preserve">and holds all necessary trade licenses for film production services.</w:t>
      </w:r>
    </w:p>
    <w:p>
      <w:pPr>
        <w:pStyle w:val="BodyText"/>
      </w:pPr>
      <w:r>
        <w:rPr>
          <w:bCs/>
          <w:b/>
        </w:rPr>
        <w:t xml:space="preserve">For CineVision Productions Ltd.</w:t>
      </w:r>
      <w:r>
        <w:br/>
      </w:r>
      <w:r>
        <w:t xml:space="preserve">Authorized Signatory</w:t>
      </w:r>
      <w:r>
        <w:br/>
      </w:r>
      <w:r>
        <w:t xml:space="preserve">Name: Farhan Kabir</w:t>
      </w:r>
      <w:r>
        <w:br/>
      </w:r>
      <w:r>
        <w:t xml:space="preserve">Designation: Managing Director</w:t>
      </w:r>
    </w:p>
    <w:p>
      <w:pPr>
        <w:pStyle w:val="BodyText"/>
      </w:pPr>
      <w:r>
        <w:rPr>
          <w:bCs/>
          <w:b/>
        </w:rPr>
        <w:t xml:space="preserve">For Meridian Entertainment Group</w:t>
      </w:r>
      <w:r>
        <w:br/>
      </w:r>
      <w:r>
        <w:t xml:space="preserve">Authorized Signatory</w:t>
      </w:r>
      <w:r>
        <w:br/>
      </w:r>
      <w:r>
        <w:t xml:space="preserve">Name: Tanvir Ahmed</w:t>
      </w:r>
      <w:r>
        <w:br/>
      </w:r>
      <w:r>
        <w:t xml:space="preserve">Designation: Head of Production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Film Director Services - Bangladesh Dhaka</dc:title>
  <dc:creator/>
  <dc:language>en</dc:language>
  <cp:keywords/>
  <dcterms:created xsi:type="dcterms:W3CDTF">2026-10-10T04:41:39Z</dcterms:created>
  <dcterms:modified xsi:type="dcterms:W3CDTF">2026-10-10T04:41:39Z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