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Film Director Services — Myanmar Yangon</w:t>
      </w:r>
    </w:p>
    <w:p>
      <w:pPr>
        <w:pStyle w:val="BodyText"/>
      </w:pPr>
      <w:r>
        <w:t xml:space="preserve">Professional Cinematography &amp; Direction Consultancy</w:t>
      </w:r>
    </w:p>
    <w:bookmarkEnd w:id="20"/>
    <w:bookmarkStart w:id="21" w:name="quotation-reference"/>
    <w:p>
      <w:pPr>
        <w:pStyle w:val="Heading3"/>
      </w:pPr>
      <w:r>
        <w:t xml:space="preserve">Quotation Reference</w:t>
      </w:r>
    </w:p>
    <w:p>
      <w:pPr>
        <w:pStyle w:val="FirstParagraph"/>
      </w:pPr>
      <w:r>
        <w:t xml:space="preserve">QTE-YGN-2025-0472</w:t>
      </w:r>
    </w:p>
    <w:p>
      <w:pPr>
        <w:pStyle w:val="BodyText"/>
      </w:pPr>
      <w:r>
        <w:t xml:space="preserve">Date: 15 June 2025</w:t>
      </w:r>
    </w:p>
    <w:p>
      <w:pPr>
        <w:pStyle w:val="BodyText"/>
      </w:pPr>
      <w:r>
        <w:t xml:space="preserve">Valid Until: 15 July 2025</w:t>
      </w:r>
    </w:p>
    <w:bookmarkEnd w:id="21"/>
    <w:bookmarkStart w:id="22" w:name="prepared-by"/>
    <w:p>
      <w:pPr>
        <w:pStyle w:val="Heading3"/>
      </w:pPr>
      <w:r>
        <w:t xml:space="preserve">Prepared By</w:t>
      </w:r>
    </w:p>
    <w:p>
      <w:pPr>
        <w:pStyle w:val="FirstParagraph"/>
      </w:pPr>
      <w:r>
        <w:t xml:space="preserve">Golden Pagoda Productions Ltd.</w:t>
      </w:r>
    </w:p>
    <w:p>
      <w:pPr>
        <w:pStyle w:val="BodyText"/>
      </w:pPr>
      <w:r>
        <w:t xml:space="preserve">128 Sule Avenue, Kyauktada Township</w:t>
      </w:r>
    </w:p>
    <w:p>
      <w:pPr>
        <w:pStyle w:val="BodyText"/>
      </w:pPr>
      <w:r>
        <w:t xml:space="preserve">Yangon, Myanmar</w:t>
      </w:r>
    </w:p>
    <w:p>
      <w:pPr>
        <w:pStyle w:val="BodyText"/>
      </w:pPr>
      <w:r>
        <w:t xml:space="preserve">Tel: +95-9-790-123-456</w:t>
      </w:r>
    </w:p>
    <w:bookmarkEnd w:id="22"/>
    <w:bookmarkStart w:id="23" w:name="prepared-for"/>
    <w:p>
      <w:pPr>
        <w:pStyle w:val="Heading3"/>
      </w:pPr>
      <w:r>
        <w:t xml:space="preserve">Prepared For</w:t>
      </w:r>
    </w:p>
    <w:p>
      <w:pPr>
        <w:pStyle w:val="FirstParagraph"/>
      </w:pPr>
      <w:r>
        <w:t xml:space="preserve">Client Name: ____________________</w:t>
      </w:r>
    </w:p>
    <w:p>
      <w:pPr>
        <w:pStyle w:val="BodyText"/>
      </w:pPr>
      <w:r>
        <w:t xml:space="preserve">Company: ____________________</w:t>
      </w:r>
    </w:p>
    <w:p>
      <w:pPr>
        <w:pStyle w:val="BodyText"/>
      </w:pPr>
      <w:r>
        <w:t xml:space="preserve">Address: Yangon, Myanmar</w:t>
      </w:r>
    </w:p>
    <w:p>
      <w:pPr>
        <w:pStyle w:val="BodyText"/>
      </w:pPr>
      <w:r>
        <w:t xml:space="preserve">Contact: ____________________</w:t>
      </w:r>
    </w:p>
    <w:bookmarkEnd w:id="23"/>
    <w:bookmarkStart w:id="24"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issued by Golden Pagoda Productions Ltd. to provide a comprehensive and itemised cost breakdown for the engagement of a professional</w:t>
      </w:r>
      <w:r>
        <w:t xml:space="preserve"> </w:t>
      </w:r>
      <w:r>
        <w:t xml:space="preserve">Film Director</w:t>
      </w:r>
      <w:r>
        <w:t xml:space="preserve"> </w:t>
      </w:r>
      <w:r>
        <w:t xml:space="preserve">for a full production cycle to be executed in</w:t>
      </w:r>
      <w:r>
        <w:t xml:space="preserve"> </w:t>
      </w:r>
      <w:r>
        <w:t xml:space="preserve">Myanmar Yangon</w:t>
      </w:r>
      <w:r>
        <w:t xml:space="preserve">. The scope encompasses pre-production planning, principal photography, on-set direction, post-production oversight, and final delivery of the completed film or video project. All services described herein are tailored specifically to the unique cultural, logistical, and regulatory environment of Myanmar Yangon, ensuring that the</w:t>
      </w:r>
      <w:r>
        <w:t xml:space="preserve"> </w:t>
      </w:r>
      <w:r>
        <w:t xml:space="preserve">Film Director</w:t>
      </w:r>
      <w:r>
        <w:t xml:space="preserve"> </w:t>
      </w:r>
      <w:r>
        <w:t xml:space="preserve">possesses both the technical expertise and the local knowledge necessary to deliver a world-class cinematic product.</w:t>
      </w:r>
    </w:p>
    <w:p>
      <w:pPr>
        <w:pStyle w:val="BodyText"/>
      </w:pPr>
      <w:r>
        <w:t xml:space="preserve">The</w:t>
      </w:r>
      <w:r>
        <w:t xml:space="preserve"> </w:t>
      </w:r>
      <w:r>
        <w:t xml:space="preserve">Film Director</w:t>
      </w:r>
      <w:r>
        <w:t xml:space="preserve"> </w:t>
      </w:r>
      <w:r>
        <w:t xml:space="preserve">assigned to this project will be a seasoned professional with a minimum of fifteen (15) years of experience in narrative and commercial filmmaking, with a proven track record of directing projects within Myanmar and the broader Southeast Asian region. The director will be responsible for interpreting the creative vision, managing the on-set crew, guiding the cast, and ensuring that every scene shot in Myanmar Yangon meets the highest standards of artistic and technical quality.</w:t>
      </w:r>
    </w:p>
    <w:bookmarkEnd w:id="24"/>
    <w:bookmarkStart w:id="25"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Film Director — Pre-Production Consultation &amp; Script Development (location scouting in Yangon, casting coordination, storyboard approval)</w:t>
            </w:r>
          </w:p>
        </w:tc>
        <w:tc>
          <w:tcPr/>
          <w:p>
            <w:pPr>
              <w:pStyle w:val="Compact"/>
              <w:jc w:val="left"/>
            </w:pPr>
            <w:r>
              <w:t xml:space="preserve">10 working days</w:t>
            </w:r>
          </w:p>
        </w:tc>
        <w:tc>
          <w:tcPr/>
          <w:p>
            <w:pPr>
              <w:pStyle w:val="Compact"/>
              <w:jc w:val="left"/>
            </w:pPr>
            <w:r>
              <w:t xml:space="preserve">$1,200</w:t>
            </w:r>
          </w:p>
        </w:tc>
        <w:tc>
          <w:tcPr/>
          <w:p>
            <w:pPr>
              <w:pStyle w:val="Compact"/>
              <w:jc w:val="left"/>
            </w:pPr>
            <w:r>
              <w:t xml:space="preserve">$12,000</w:t>
            </w:r>
          </w:p>
        </w:tc>
      </w:tr>
      <w:tr>
        <w:tc>
          <w:tcPr/>
          <w:p>
            <w:pPr>
              <w:pStyle w:val="Compact"/>
              <w:jc w:val="left"/>
            </w:pPr>
            <w:r>
              <w:t xml:space="preserve">02</w:t>
            </w:r>
          </w:p>
        </w:tc>
        <w:tc>
          <w:tcPr/>
          <w:p>
            <w:pPr>
              <w:pStyle w:val="Compact"/>
              <w:jc w:val="left"/>
            </w:pPr>
            <w:r>
              <w:t xml:space="preserve">Film Director — Principal Photography On-Set Direction (full creative and technical direction, cast management, shot composition)</w:t>
            </w:r>
          </w:p>
        </w:tc>
        <w:tc>
          <w:tcPr/>
          <w:p>
            <w:pPr>
              <w:pStyle w:val="Compact"/>
              <w:jc w:val="left"/>
            </w:pPr>
            <w:r>
              <w:t xml:space="preserve">20 shooting days</w:t>
            </w:r>
          </w:p>
        </w:tc>
        <w:tc>
          <w:tcPr/>
          <w:p>
            <w:pPr>
              <w:pStyle w:val="Compact"/>
              <w:jc w:val="left"/>
            </w:pPr>
            <w:r>
              <w:t xml:space="preserve">$2,500</w:t>
            </w:r>
          </w:p>
        </w:tc>
        <w:tc>
          <w:tcPr/>
          <w:p>
            <w:pPr>
              <w:pStyle w:val="Compact"/>
              <w:jc w:val="left"/>
            </w:pPr>
            <w:r>
              <w:t xml:space="preserve">$50,000</w:t>
            </w:r>
          </w:p>
        </w:tc>
      </w:tr>
      <w:tr>
        <w:tc>
          <w:tcPr/>
          <w:p>
            <w:pPr>
              <w:pStyle w:val="Compact"/>
              <w:jc w:val="left"/>
            </w:pPr>
            <w:r>
              <w:t xml:space="preserve">03</w:t>
            </w:r>
          </w:p>
        </w:tc>
        <w:tc>
          <w:tcPr/>
          <w:p>
            <w:pPr>
              <w:pStyle w:val="Compact"/>
              <w:jc w:val="left"/>
            </w:pPr>
            <w:r>
              <w:t xml:space="preserve">Film Director — Post-Production Supervision (dailies review, edit supervision, colour grading approval, final cut sign-off)</w:t>
            </w:r>
          </w:p>
        </w:tc>
        <w:tc>
          <w:tcPr/>
          <w:p>
            <w:pPr>
              <w:pStyle w:val="Compact"/>
              <w:jc w:val="left"/>
            </w:pPr>
            <w:r>
              <w:t xml:space="preserve">15 working days</w:t>
            </w:r>
          </w:p>
        </w:tc>
        <w:tc>
          <w:tcPr/>
          <w:p>
            <w:pPr>
              <w:pStyle w:val="Compact"/>
              <w:jc w:val="left"/>
            </w:pPr>
            <w:r>
              <w:t xml:space="preserve">$1,000</w:t>
            </w:r>
          </w:p>
        </w:tc>
        <w:tc>
          <w:tcPr/>
          <w:p>
            <w:pPr>
              <w:pStyle w:val="Compact"/>
              <w:jc w:val="left"/>
            </w:pPr>
            <w:r>
              <w:t xml:space="preserve">$15,000</w:t>
            </w:r>
          </w:p>
        </w:tc>
      </w:tr>
      <w:tr>
        <w:tc>
          <w:tcPr/>
          <w:p>
            <w:pPr>
              <w:pStyle w:val="Compact"/>
              <w:jc w:val="left"/>
            </w:pPr>
            <w:r>
              <w:t xml:space="preserve">04</w:t>
            </w:r>
          </w:p>
        </w:tc>
        <w:tc>
          <w:tcPr/>
          <w:p>
            <w:pPr>
              <w:pStyle w:val="Compact"/>
              <w:jc w:val="left"/>
            </w:pPr>
            <w:r>
              <w:t xml:space="preserve">Location Permits &amp; Regulatory Compliance (Myanmar Film Censorship Board clearance, Yangon City Development Committee permits)</w:t>
            </w:r>
          </w:p>
        </w:tc>
        <w:tc>
          <w:tcPr/>
          <w:p>
            <w:pPr>
              <w:pStyle w:val="Compact"/>
              <w:jc w:val="left"/>
            </w:pPr>
            <w:r>
              <w:t xml:space="preserve">1 project</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05</w:t>
            </w:r>
          </w:p>
        </w:tc>
        <w:tc>
          <w:tcPr/>
          <w:p>
            <w:pPr>
              <w:pStyle w:val="Compact"/>
              <w:jc w:val="left"/>
            </w:pPr>
            <w:r>
              <w:t xml:space="preserve">Local Production Coordinator &amp; Fixer Services (logistics, transport, accommodation for director and key crew in Myanmar Yangon)</w:t>
            </w:r>
          </w:p>
        </w:tc>
        <w:tc>
          <w:tcPr/>
          <w:p>
            <w:pPr>
              <w:pStyle w:val="Compact"/>
              <w:jc w:val="left"/>
            </w:pPr>
            <w:r>
              <w:t xml:space="preserve">45 days</w:t>
            </w:r>
          </w:p>
        </w:tc>
        <w:tc>
          <w:tcPr/>
          <w:p>
            <w:pPr>
              <w:pStyle w:val="Compact"/>
              <w:jc w:val="left"/>
            </w:pPr>
            <w:r>
              <w:t xml:space="preserve">$450</w:t>
            </w:r>
          </w:p>
        </w:tc>
        <w:tc>
          <w:tcPr/>
          <w:p>
            <w:pPr>
              <w:pStyle w:val="Compact"/>
              <w:jc w:val="left"/>
            </w:pPr>
            <w:r>
              <w:t xml:space="preserve">$20,250</w:t>
            </w:r>
          </w:p>
        </w:tc>
      </w:tr>
      <w:tr>
        <w:tc>
          <w:tcPr/>
          <w:p>
            <w:pPr>
              <w:pStyle w:val="Compact"/>
              <w:jc w:val="left"/>
            </w:pPr>
            <w:r>
              <w:t xml:space="preserve">06</w:t>
            </w:r>
          </w:p>
        </w:tc>
        <w:tc>
          <w:tcPr/>
          <w:p>
            <w:pPr>
              <w:pStyle w:val="Compact"/>
              <w:jc w:val="left"/>
            </w:pPr>
            <w:r>
              <w:t xml:space="preserve">Assistant Director &amp; 2nd Unit Director (supporting the Film Director on set, managing schedule, safety coordination)</w:t>
            </w:r>
          </w:p>
        </w:tc>
        <w:tc>
          <w:tcPr/>
          <w:p>
            <w:pPr>
              <w:pStyle w:val="Compact"/>
              <w:jc w:val="left"/>
            </w:pPr>
            <w:r>
              <w:t xml:space="preserve">20 shooting days</w:t>
            </w:r>
          </w:p>
        </w:tc>
        <w:tc>
          <w:tcPr/>
          <w:p>
            <w:pPr>
              <w:pStyle w:val="Compact"/>
              <w:jc w:val="left"/>
            </w:pPr>
            <w:r>
              <w:t xml:space="preserve">$800</w:t>
            </w:r>
          </w:p>
        </w:tc>
        <w:tc>
          <w:tcPr/>
          <w:p>
            <w:pPr>
              <w:pStyle w:val="Compact"/>
              <w:jc w:val="left"/>
            </w:pPr>
            <w:r>
              <w:t xml:space="preserve">$16,000</w:t>
            </w:r>
          </w:p>
        </w:tc>
      </w:tr>
      <w:tr>
        <w:tc>
          <w:tcPr/>
          <w:p>
            <w:pPr>
              <w:pStyle w:val="Compact"/>
              <w:jc w:val="left"/>
            </w:pPr>
            <w:r>
              <w:t xml:space="preserve">07</w:t>
            </w:r>
          </w:p>
        </w:tc>
        <w:tc>
          <w:tcPr/>
          <w:p>
            <w:pPr>
              <w:pStyle w:val="Compact"/>
              <w:jc w:val="left"/>
            </w:pPr>
            <w:r>
              <w:t xml:space="preserve">Travel, Accommodation &amp; Per Diem for Film Director (international flights, 5-star hotel in Yangon, meals, local transport)</w:t>
            </w:r>
          </w:p>
        </w:tc>
        <w:tc>
          <w:tcPr/>
          <w:p>
            <w:pPr>
              <w:pStyle w:val="Compact"/>
              <w:jc w:val="left"/>
            </w:pPr>
            <w:r>
              <w:t xml:space="preserve">45 days</w:t>
            </w:r>
          </w:p>
        </w:tc>
        <w:tc>
          <w:tcPr/>
          <w:p>
            <w:pPr>
              <w:pStyle w:val="Compact"/>
              <w:jc w:val="left"/>
            </w:pPr>
            <w:r>
              <w:t xml:space="preserve">$350</w:t>
            </w:r>
          </w:p>
        </w:tc>
        <w:tc>
          <w:tcPr/>
          <w:p>
            <w:pPr>
              <w:pStyle w:val="Compact"/>
              <w:jc w:val="left"/>
            </w:pPr>
            <w:r>
              <w:t xml:space="preserve">$15,750</w:t>
            </w:r>
          </w:p>
        </w:tc>
      </w:tr>
      <w:tr>
        <w:tc>
          <w:tcPr/>
          <w:p>
            <w:pPr>
              <w:pStyle w:val="Compact"/>
              <w:jc w:val="left"/>
            </w:pPr>
            <w:r>
              <w:t xml:space="preserve">08</w:t>
            </w:r>
          </w:p>
        </w:tc>
        <w:tc>
          <w:tcPr/>
          <w:p>
            <w:pPr>
              <w:pStyle w:val="Compact"/>
              <w:jc w:val="left"/>
            </w:pPr>
            <w:r>
              <w:t xml:space="preserve">Contingency &amp; Miscellaneous (weather delays, equipment rental adjustments, overtime, unforeseen Myanmar Yangon location changes)</w:t>
            </w:r>
          </w:p>
        </w:tc>
        <w:tc>
          <w:tcPr/>
          <w:p>
            <w:pPr>
              <w:pStyle w:val="Compact"/>
              <w:jc w:val="left"/>
            </w:pPr>
            <w:r>
              <w:t xml:space="preserve">1 project</w:t>
            </w:r>
          </w:p>
        </w:tc>
        <w:tc>
          <w:tcPr/>
          <w:p>
            <w:pPr>
              <w:pStyle w:val="Compact"/>
              <w:jc w:val="left"/>
            </w:pPr>
            <w:r>
              <w:t xml:space="preserve">$5,000</w:t>
            </w:r>
          </w:p>
        </w:tc>
        <w:tc>
          <w:tcPr/>
          <w:p>
            <w:pPr>
              <w:pStyle w:val="Compact"/>
              <w:jc w:val="left"/>
            </w:pPr>
            <w:r>
              <w:t xml:space="preserve">$5,000</w:t>
            </w:r>
          </w:p>
        </w:tc>
      </w:tr>
      <w:tr>
        <w:tc>
          <w:tcPr>
            <w:gridSpan w:val="4"/>
          </w:tcPr>
          <w:p>
            <w:pPr>
              <w:pStyle w:val="Compact"/>
              <w:jc w:val="left"/>
            </w:pPr>
            <w:r>
              <w:t xml:space="preserve">GRAND TOTAL (Quotation Estimate)</w:t>
            </w:r>
          </w:p>
        </w:tc>
        <w:tc>
          <w:tcPr/>
          <w:p>
            <w:pPr>
              <w:pStyle w:val="Compact"/>
              <w:jc w:val="left"/>
            </w:pPr>
            <w:r>
              <w:t xml:space="preserve">$137,500</w:t>
            </w:r>
          </w:p>
        </w:tc>
      </w:tr>
    </w:tbl>
    <w:bookmarkEnd w:id="25"/>
    <w:bookmarkStart w:id="26" w:name="payment-schedule"/>
    <w:p>
      <w:pPr>
        <w:pStyle w:val="Heading2"/>
      </w:pPr>
      <w:r>
        <w:t xml:space="preserve">3. Payment Schedule</w:t>
      </w:r>
    </w:p>
    <w:p>
      <w:pPr>
        <w:pStyle w:val="FirstParagraph"/>
      </w:pPr>
      <w:r>
        <w:t xml:space="preserve">In accordance with the terms of this</w:t>
      </w:r>
      <w:r>
        <w:t xml:space="preserve"> </w:t>
      </w:r>
      <w:r>
        <w:t xml:space="preserve">Quotation Estimate</w:t>
      </w:r>
      <w:r>
        <w:t xml:space="preserve">, payment shall be structured as follows to ensure smooth project execution in Myanmar Yangon: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Contract Signing &amp; Booking Confirmation</w:t>
            </w:r>
          </w:p>
        </w:tc>
        <w:tc>
          <w:tcPr/>
          <w:p>
            <w:pPr>
              <w:pStyle w:val="Compact"/>
              <w:jc w:val="left"/>
            </w:pPr>
            <w:r>
              <w:t xml:space="preserve">30%</w:t>
            </w:r>
          </w:p>
        </w:tc>
        <w:tc>
          <w:tcPr/>
          <w:p>
            <w:pPr>
              <w:pStyle w:val="Compact"/>
              <w:jc w:val="left"/>
            </w:pPr>
            <w:r>
              <w:t xml:space="preserve">$41,250</w:t>
            </w:r>
          </w:p>
        </w:tc>
        <w:tc>
          <w:tcPr/>
          <w:p>
            <w:pPr>
              <w:pStyle w:val="Compact"/>
              <w:jc w:val="left"/>
            </w:pPr>
            <w:r>
              <w:t xml:space="preserve">Upon acceptance of this Quotation Estimate</w:t>
            </w:r>
          </w:p>
        </w:tc>
      </w:tr>
      <w:tr>
        <w:tc>
          <w:tcPr/>
          <w:p>
            <w:pPr>
              <w:pStyle w:val="Compact"/>
              <w:jc w:val="left"/>
            </w:pPr>
            <w:r>
              <w:t xml:space="preserve">Pre-Production Completion</w:t>
            </w:r>
          </w:p>
        </w:tc>
        <w:tc>
          <w:tcPr/>
          <w:p>
            <w:pPr>
              <w:pStyle w:val="Compact"/>
              <w:jc w:val="left"/>
            </w:pPr>
            <w:r>
              <w:t xml:space="preserve">25%</w:t>
            </w:r>
          </w:p>
        </w:tc>
        <w:tc>
          <w:tcPr/>
          <w:p>
            <w:pPr>
              <w:pStyle w:val="Compact"/>
              <w:jc w:val="left"/>
            </w:pPr>
            <w:r>
              <w:t xml:space="preserve">$34,375</w:t>
            </w:r>
          </w:p>
        </w:tc>
        <w:tc>
          <w:tcPr/>
          <w:p>
            <w:pPr>
              <w:pStyle w:val="Compact"/>
              <w:jc w:val="left"/>
            </w:pPr>
            <w:r>
              <w:t xml:space="preserve">Day 10 of pre-production</w:t>
            </w:r>
          </w:p>
        </w:tc>
      </w:tr>
      <w:tr>
        <w:tc>
          <w:tcPr/>
          <w:p>
            <w:pPr>
              <w:pStyle w:val="Compact"/>
              <w:jc w:val="left"/>
            </w:pPr>
            <w:r>
              <w:t xml:space="preserve">Principal Photography Completion</w:t>
            </w:r>
          </w:p>
        </w:tc>
        <w:tc>
          <w:tcPr/>
          <w:p>
            <w:pPr>
              <w:pStyle w:val="Compact"/>
              <w:jc w:val="left"/>
            </w:pPr>
            <w:r>
              <w:t xml:space="preserve">30%</w:t>
            </w:r>
          </w:p>
        </w:tc>
        <w:tc>
          <w:tcPr/>
          <w:p>
            <w:pPr>
              <w:pStyle w:val="Compact"/>
              <w:jc w:val="left"/>
            </w:pPr>
            <w:r>
              <w:t xml:space="preserve">$41,250</w:t>
            </w:r>
          </w:p>
        </w:tc>
        <w:tc>
          <w:tcPr/>
          <w:p>
            <w:pPr>
              <w:pStyle w:val="Compact"/>
              <w:jc w:val="left"/>
            </w:pPr>
            <w:r>
              <w:t xml:space="preserve">Final shooting day</w:t>
            </w:r>
          </w:p>
        </w:tc>
      </w:tr>
      <w:tr>
        <w:tc>
          <w:tcPr/>
          <w:p>
            <w:pPr>
              <w:pStyle w:val="Compact"/>
              <w:jc w:val="left"/>
            </w:pPr>
            <w:r>
              <w:t xml:space="preserve">Final Delivery &amp; Post-Production Sign-Off</w:t>
            </w:r>
          </w:p>
        </w:tc>
        <w:tc>
          <w:tcPr/>
          <w:p>
            <w:pPr>
              <w:pStyle w:val="Compact"/>
              <w:jc w:val="left"/>
            </w:pPr>
            <w:r>
              <w:t xml:space="preserve">15%</w:t>
            </w:r>
          </w:p>
        </w:tc>
        <w:tc>
          <w:tcPr/>
          <w:p>
            <w:pPr>
              <w:pStyle w:val="Compact"/>
              <w:jc w:val="left"/>
            </w:pPr>
            <w:r>
              <w:t xml:space="preserve">$20,625</w:t>
            </w:r>
          </w:p>
        </w:tc>
        <w:tc>
          <w:tcPr/>
          <w:p>
            <w:pPr>
              <w:pStyle w:val="Compact"/>
              <w:jc w:val="left"/>
            </w:pPr>
            <w:r>
              <w:t xml:space="preserve">Delivery of final cut</w:t>
            </w:r>
          </w:p>
        </w:tc>
      </w:tr>
    </w:tbl>
    <w:bookmarkEnd w:id="26"/>
    <w:bookmarkStart w:id="27"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and availability of the</w:t>
      </w:r>
      <w:r>
        <w:t xml:space="preserve"> </w:t>
      </w:r>
      <w:r>
        <w:t xml:space="preserve">Film Director</w:t>
      </w:r>
      <w:r>
        <w:t xml:space="preserve"> </w:t>
      </w:r>
      <w:r>
        <w:t xml:space="preserve">are subject to reconfirmation.</w:t>
      </w:r>
    </w:p>
    <w:p>
      <w:pPr>
        <w:numPr>
          <w:ilvl w:val="0"/>
          <w:numId w:val="1001"/>
        </w:numPr>
        <w:pStyle w:val="Compact"/>
      </w:pPr>
      <w:r>
        <w:t xml:space="preserve">All prices are quoted in United States Dollars (USD). Payment shall be made via international wire transfer to the designated bank account in Yangon, Myanmar. Any bank charges incurred by the client's bank are the responsibility of the client.</w:t>
      </w:r>
    </w:p>
    <w:p>
      <w:pPr>
        <w:numPr>
          <w:ilvl w:val="0"/>
          <w:numId w:val="1001"/>
        </w:numPr>
        <w:pStyle w:val="Compact"/>
      </w:pPr>
      <w:r>
        <w:t xml:space="preserve">The</w:t>
      </w:r>
      <w:r>
        <w:t xml:space="preserve"> </w:t>
      </w:r>
      <w:r>
        <w:t xml:space="preserve">Film Director</w:t>
      </w:r>
      <w:r>
        <w:t xml:space="preserve"> </w:t>
      </w:r>
      <w:r>
        <w:t xml:space="preserve">retains full creative authority during principal photography. However, the client reserves the right to request up to two (2) revisions per scene during the post-production phase at no additional cost.</w:t>
      </w:r>
    </w:p>
    <w:p>
      <w:pPr>
        <w:numPr>
          <w:ilvl w:val="0"/>
          <w:numId w:val="1001"/>
        </w:numPr>
        <w:pStyle w:val="Compact"/>
      </w:pPr>
      <w:r>
        <w:t xml:space="preserve">Any changes to the shooting schedule, additional locations within Myanmar Yangon, or extended production days beyond the scope outlined in this Quotation Estimate will be subject to a supplementary cost assessment and written approval by both parties.</w:t>
      </w:r>
    </w:p>
    <w:p>
      <w:pPr>
        <w:numPr>
          <w:ilvl w:val="0"/>
          <w:numId w:val="1001"/>
        </w:numPr>
        <w:pStyle w:val="Compact"/>
      </w:pPr>
      <w:r>
        <w:t xml:space="preserve">Golden Pagoda Productions Ltd. shall obtain all necessary permits from the Myanmar Film Censorship Board and the Yangon City Development Committee. The client is responsible for providing all required project documentation, scripts, and content approvals in a timely manner.</w:t>
      </w:r>
    </w:p>
    <w:p>
      <w:pPr>
        <w:numPr>
          <w:ilvl w:val="0"/>
          <w:numId w:val="1001"/>
        </w:numPr>
        <w:pStyle w:val="Compact"/>
      </w:pPr>
      <w:r>
        <w:t xml:space="preserve">In the event of force majeure, including but not limited to natural disasters, government-imposed restrictions, or public health emergencies affecting Myanmar Yangon, either party may suspend or terminate the agreement without penalty upon fourteen (14) days written notice.</w:t>
      </w:r>
    </w:p>
    <w:p>
      <w:pPr>
        <w:numPr>
          <w:ilvl w:val="0"/>
          <w:numId w:val="1001"/>
        </w:numPr>
        <w:pStyle w:val="Compact"/>
      </w:pPr>
      <w:r>
        <w:t xml:space="preserve">All intellectual property rights in the final delivered film or video shall transfer to the client upon full and final payment. The</w:t>
      </w:r>
      <w:r>
        <w:t xml:space="preserve"> </w:t>
      </w:r>
      <w:r>
        <w:t xml:space="preserve">Film Director</w:t>
      </w:r>
      <w:r>
        <w:t xml:space="preserve"> </w:t>
      </w:r>
      <w:r>
        <w:t xml:space="preserve">retains the right to use stills and behind-the-scenes footage for personal portfolio purposes.</w:t>
      </w:r>
    </w:p>
    <w:p>
      <w:pPr>
        <w:numPr>
          <w:ilvl w:val="0"/>
          <w:numId w:val="1001"/>
        </w:numPr>
        <w:pStyle w:val="Compact"/>
      </w:pPr>
      <w:r>
        <w:t xml:space="preserve">This Quotation Estimate does not constitute a binding contract until a formal production agreement is executed by both parties. The terms herein serve as the financial and operational framework for the subsequent contract.</w:t>
      </w:r>
    </w:p>
    <w:p>
      <w:pPr>
        <w:numPr>
          <w:ilvl w:val="0"/>
          <w:numId w:val="1001"/>
        </w:numPr>
        <w:pStyle w:val="Compact"/>
      </w:pPr>
      <w:r>
        <w:t xml:space="preserve">Any disputes arising from this Quotation Estimate or the subsequent production agreement shall be resolved through arbitration in Yangon, Myanmar, in accordance with the rules of the Myanmar Arbitration Centre.</w:t>
      </w:r>
    </w:p>
    <w:bookmarkEnd w:id="27"/>
    <w:bookmarkStart w:id="28" w:name="acceptance-and-authorization"/>
    <w:p>
      <w:pPr>
        <w:pStyle w:val="Heading2"/>
      </w:pPr>
      <w:r>
        <w:t xml:space="preserve">5. Acceptance and Authorization</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Film Director</w:t>
      </w:r>
      <w:r>
        <w:t xml:space="preserve"> </w:t>
      </w:r>
      <w:r>
        <w:t xml:space="preserve">services to be performed in</w:t>
      </w:r>
      <w:r>
        <w:t xml:space="preserve"> </w:t>
      </w:r>
      <w:r>
        <w:t xml:space="preserve">Myanmar Yangon</w:t>
      </w:r>
      <w:r>
        <w:t xml:space="preserve">. The undersigned authorizes Golden Pagoda Productions Ltd. to commence pre-production activities upon receipt of the initial 30% payment.</w:t>
      </w:r>
    </w:p>
    <w:p>
      <w:pPr>
        <w:pStyle w:val="BodyText"/>
      </w:pPr>
      <w:r>
        <w:rPr>
          <w:bCs/>
          <w:b/>
        </w:rPr>
        <w:t xml:space="preserve">For Golden Pagoda Productions Ltd.</w:t>
      </w:r>
      <w:r>
        <w:br/>
      </w:r>
      <w:r>
        <w:t xml:space="preserve">Name: ________________________</w:t>
      </w:r>
      <w:r>
        <w:br/>
      </w:r>
      <w:r>
        <w:t xml:space="preserve">Title: Managing Director</w:t>
      </w:r>
      <w:r>
        <w:br/>
      </w:r>
      <w:r>
        <w:t xml:space="preserve">Signature &amp; Date: ________________________</w:t>
      </w:r>
    </w:p>
    <w:p>
      <w:pPr>
        <w:pStyle w:val="BodyText"/>
      </w:pPr>
      <w:r>
        <w:rPr>
          <w:bCs/>
          <w:b/>
        </w:rPr>
        <w:t xml:space="preserve">For the Client</w:t>
      </w:r>
      <w:r>
        <w:br/>
      </w:r>
      <w:r>
        <w:t xml:space="preserve">Name: ________________________</w:t>
      </w:r>
      <w:r>
        <w:br/>
      </w:r>
      <w:r>
        <w:t xml:space="preserve">Title: ________________________</w:t>
      </w:r>
      <w:r>
        <w:br/>
      </w:r>
      <w:r>
        <w:t xml:space="preserve">Signature &amp; Date: ________________________</w:t>
      </w:r>
    </w:p>
    <w:p>
      <w:pPr>
        <w:pStyle w:val="BodyText"/>
      </w:pPr>
      <w:r>
        <w:t xml:space="preserve">Golden Pagoda Productions Ltd. — 128 Sule Avenue, Kyauktada Township, Yangon, Myanmar</w:t>
      </w:r>
    </w:p>
    <w:p>
      <w:pPr>
        <w:pStyle w:val="BodyText"/>
      </w:pPr>
      <w:r>
        <w:t xml:space="preserve">Email: info@goldenpagodaproductions.mm  |  Tel: +95-9-790-123-456</w:t>
      </w:r>
    </w:p>
    <w:p>
      <w:pPr>
        <w:pStyle w:val="BodyText"/>
      </w:pPr>
      <w:r>
        <w:t xml:space="preserve">Registration No: YGN-2019-44821  |  This Quotation Estimate is the property of Golden Pagoda Productions Ltd. and may not be reproduced without written consent.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Myanmar Yangon</dc:title>
  <dc:creator/>
  <dc:language>en</dc:language>
  <cp:keywords/>
  <dcterms:created xsi:type="dcterms:W3CDTF">2026-10-10T01:56:05Z</dcterms:created>
  <dcterms:modified xsi:type="dcterms:W3CDTF">2026-10-10T01:56:05Z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