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Film Director Professional Services</w:t>
      </w:r>
    </w:p>
    <w:p>
      <w:pPr>
        <w:pStyle w:val="BodyText"/>
      </w:pPr>
      <w:r>
        <w:t xml:space="preserve">Peru Lima — Cinematography &amp; Production Division</w:t>
      </w:r>
    </w:p>
    <w:bookmarkEnd w:id="20"/>
    <w:p>
      <w:pPr>
        <w:pStyle w:val="BodyText"/>
      </w:pPr>
      <w:r>
        <w:rPr>
          <w:bCs/>
          <w:b/>
        </w:rPr>
        <w:t xml:space="preserve">Quotation No.:</w:t>
      </w:r>
      <w:r>
        <w:t xml:space="preserve"> </w:t>
      </w:r>
      <w:r>
        <w:t xml:space="preserve">QTE-LIM-2025-0472</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Andina Films Production Co.</w:t>
      </w:r>
      <w:r>
        <w:br/>
      </w:r>
      <w:r>
        <w:rPr>
          <w:bCs/>
          <w:b/>
        </w:rPr>
        <w:t xml:space="preserve">Address:</w:t>
      </w:r>
      <w:r>
        <w:t xml:space="preserve"> </w:t>
      </w:r>
      <w:r>
        <w:t xml:space="preserve">Av. Javier Prado Este 1250, San Isidro</w:t>
      </w:r>
      <w:r>
        <w:br/>
      </w:r>
      <w:r>
        <w:rPr>
          <w:bCs/>
          <w:b/>
        </w:rPr>
        <w:t xml:space="preserve">Peru Lima, Lima Metropolitan Region, Peru</w:t>
      </w:r>
      <w:r>
        <w:br/>
      </w:r>
      <w:r>
        <w:rPr>
          <w:bCs/>
          <w:b/>
        </w:rPr>
        <w:t xml:space="preserve">RUC:</w:t>
      </w:r>
      <w:r>
        <w:t xml:space="preserve"> </w:t>
      </w:r>
      <w:r>
        <w:t xml:space="preserve">20601234567</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Grupo Empresarial del Pacífico S.A.C.</w:t>
            </w:r>
          </w:p>
        </w:tc>
      </w:tr>
      <w:tr>
        <w:tc>
          <w:tcPr/>
          <w:p>
            <w:pPr>
              <w:pStyle w:val="Compact"/>
              <w:jc w:val="left"/>
            </w:pPr>
            <w:r>
              <w:t xml:space="preserve">Project Title</w:t>
            </w:r>
          </w:p>
        </w:tc>
        <w:tc>
          <w:tcPr/>
          <w:p>
            <w:pPr>
              <w:pStyle w:val="Compact"/>
              <w:jc w:val="left"/>
            </w:pPr>
            <w:r>
              <w:t xml:space="preserve">Corporate Brand Documentary &amp; Commercial Campaign</w:t>
            </w:r>
          </w:p>
        </w:tc>
      </w:tr>
      <w:tr>
        <w:tc>
          <w:tcPr/>
          <w:p>
            <w:pPr>
              <w:pStyle w:val="Compact"/>
              <w:jc w:val="left"/>
            </w:pPr>
            <w:r>
              <w:t xml:space="preserve">Production Location</w:t>
            </w:r>
          </w:p>
        </w:tc>
        <w:tc>
          <w:tcPr/>
          <w:p>
            <w:pPr>
              <w:pStyle w:val="Compact"/>
              <w:jc w:val="left"/>
            </w:pPr>
            <w:r>
              <w:t xml:space="preserve">Peru Lima (Multiple locations: Miraflores, Barranco, Historic Center, Costa Verde)</w:t>
            </w:r>
          </w:p>
        </w:tc>
      </w:tr>
      <w:tr>
        <w:tc>
          <w:tcPr/>
          <w:p>
            <w:pPr>
              <w:pStyle w:val="Compact"/>
              <w:jc w:val="left"/>
            </w:pPr>
            <w:r>
              <w:t xml:space="preserve">Estimated Production Dates</w:t>
            </w:r>
          </w:p>
        </w:tc>
        <w:tc>
          <w:tcPr/>
          <w:p>
            <w:pPr>
              <w:pStyle w:val="Compact"/>
              <w:jc w:val="left"/>
            </w:pPr>
            <w:r>
              <w:t xml:space="preserve">August 4, 2025 – August 22, 2025</w:t>
            </w:r>
          </w:p>
        </w:tc>
      </w:tr>
      <w:tr>
        <w:tc>
          <w:tcPr/>
          <w:p>
            <w:pPr>
              <w:pStyle w:val="Compact"/>
              <w:jc w:val="left"/>
            </w:pPr>
            <w:r>
              <w:t xml:space="preserve">Point of Contact</w:t>
            </w:r>
          </w:p>
        </w:tc>
        <w:tc>
          <w:tcPr/>
          <w:p>
            <w:pPr>
              <w:pStyle w:val="Compact"/>
              <w:jc w:val="left"/>
            </w:pPr>
            <w:r>
              <w:t xml:space="preserve">Ing. Carlos Mendoza Ríos — carlos.mendoza@gepacifico.pe</w:t>
            </w:r>
          </w:p>
        </w:tc>
      </w:tr>
    </w:tbl>
    <w:bookmarkEnd w:id="21"/>
    <w:bookmarkStart w:id="22" w:name="scope-of-work-film-director-services"/>
    <w:p>
      <w:pPr>
        <w:pStyle w:val="Heading2"/>
      </w:pPr>
      <w:r>
        <w:t xml:space="preserve">2. Scope of Work — Film Director Services</w:t>
      </w:r>
    </w:p>
    <w:p>
      <w:pPr>
        <w:pStyle w:val="FirstParagraph"/>
      </w:pPr>
      <w:r>
        <w:t xml:space="preserve">This Quotation Estimate outlines the comprehensive professional services to be rendered by a senior</w:t>
      </w:r>
      <w:r>
        <w:t xml:space="preserve"> </w:t>
      </w:r>
      <w:r>
        <w:rPr>
          <w:bCs/>
          <w:b/>
        </w:rPr>
        <w:t xml:space="preserve">Film Director</w:t>
      </w:r>
      <w:r>
        <w:t xml:space="preserve"> </w:t>
      </w:r>
      <w:r>
        <w:t xml:space="preserve">and their dedicated creative team for the production of a 22-minute corporate brand documentary and a series of three (3) sixty-second commercial spots. All principal photography, pre-production planning, and post-production supervision will be executed within the metropolitan area of</w:t>
      </w:r>
      <w:r>
        <w:t xml:space="preserve"> </w:t>
      </w:r>
      <w:r>
        <w:rPr>
          <w:bCs/>
          <w:b/>
        </w:rPr>
        <w:t xml:space="preserve">Peru Lima</w:t>
      </w:r>
      <w:r>
        <w:t xml:space="preserve">, leveraging the city’s diverse urban landscapes, cultural heritage sites, and coastal environments.</w:t>
      </w:r>
    </w:p>
    <w:p>
      <w:pPr>
        <w:pStyle w:val="BodyText"/>
      </w:pPr>
      <w:r>
        <w:t xml:space="preserve">The Film Director engaged under this Quotation Estimate shall be responsible for the following deliverables:</w:t>
      </w:r>
    </w:p>
    <w:p>
      <w:pPr>
        <w:numPr>
          <w:ilvl w:val="0"/>
          <w:numId w:val="1001"/>
        </w:numPr>
        <w:pStyle w:val="Compact"/>
      </w:pPr>
      <w:r>
        <w:t xml:space="preserve">Full creative development including scriptwriting, storyboarding, and visual concept design tailored to the client’s brand identity.</w:t>
      </w:r>
    </w:p>
    <w:p>
      <w:pPr>
        <w:numPr>
          <w:ilvl w:val="0"/>
          <w:numId w:val="1001"/>
        </w:numPr>
        <w:pStyle w:val="Compact"/>
      </w:pPr>
      <w:r>
        <w:t xml:space="preserve">Pre-production coordination: location scouting across Peru Lima districts, casting of local talent, scheduling, and permit acquisition from the Municipalidad Metropolitana de Lima.</w:t>
      </w:r>
    </w:p>
    <w:p>
      <w:pPr>
        <w:numPr>
          <w:ilvl w:val="0"/>
          <w:numId w:val="1001"/>
        </w:numPr>
        <w:pStyle w:val="Compact"/>
      </w:pPr>
      <w:r>
        <w:t xml:space="preserve">Principal direction of all on-set activities, including actor direction, camera movement design, lighting supervision, and sound capture oversight.</w:t>
      </w:r>
    </w:p>
    <w:p>
      <w:pPr>
        <w:numPr>
          <w:ilvl w:val="0"/>
          <w:numId w:val="1001"/>
        </w:numPr>
        <w:pStyle w:val="Compact"/>
      </w:pPr>
      <w:r>
        <w:t xml:space="preserve">Post-production direction: editorial guidance, color grading supervision, sound design oversight, and final delivery of master files in 4K UHD (3840×2160) and 1080p formats.</w:t>
      </w:r>
    </w:p>
    <w:p>
      <w:pPr>
        <w:numPr>
          <w:ilvl w:val="0"/>
          <w:numId w:val="1001"/>
        </w:numPr>
        <w:pStyle w:val="Compact"/>
      </w:pPr>
      <w:r>
        <w:t xml:space="preserve">Delivery of three (3) commercial cuts (60 seconds each) and one (1) feature-length documentary (22 minutes) with bilingual subtitles (Spanish and English).</w:t>
      </w:r>
    </w:p>
    <w:bookmarkEnd w:id="22"/>
    <w:bookmarkStart w:id="23" w:name="pricing-breakdown"/>
    <w:p>
      <w:pPr>
        <w:pStyle w:val="Heading2"/>
      </w:pPr>
      <w:r>
        <w:t xml:space="preserve">3.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3.1</w:t>
            </w:r>
          </w:p>
        </w:tc>
        <w:tc>
          <w:tcPr/>
          <w:p>
            <w:pPr>
              <w:pStyle w:val="Compact"/>
              <w:jc w:val="left"/>
            </w:pPr>
            <w:r>
              <w:t xml:space="preserve">Film Director — Pre-Production (script, storyboards, location scouting in Peru Lima, casting)</w:t>
            </w:r>
          </w:p>
        </w:tc>
        <w:tc>
          <w:tcPr/>
          <w:p>
            <w:pPr>
              <w:pStyle w:val="Compact"/>
              <w:jc w:val="left"/>
            </w:pPr>
            <w:r>
              <w:t xml:space="preserve">10 working days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3.2</w:t>
            </w:r>
          </w:p>
        </w:tc>
        <w:tc>
          <w:tcPr/>
          <w:p>
            <w:pPr>
              <w:pStyle w:val="Compact"/>
              <w:jc w:val="left"/>
            </w:pPr>
            <w:r>
              <w:t xml:space="preserve">Film Director — Principal Photography (on-set direction, 4K cinema cameras, crew of 12)</w:t>
            </w:r>
          </w:p>
        </w:tc>
        <w:tc>
          <w:tcPr/>
          <w:p>
            <w:pPr>
              <w:pStyle w:val="Compact"/>
              <w:jc w:val="left"/>
            </w:pPr>
            <w:r>
              <w:t xml:space="preserve">8 shooting days</w:t>
            </w:r>
          </w:p>
        </w:tc>
        <w:tc>
          <w:tcPr/>
          <w:p>
            <w:pPr>
              <w:pStyle w:val="Compact"/>
              <w:jc w:val="left"/>
            </w:pPr>
            <w:r>
              <w:t xml:space="preserve">8,200.00</w:t>
            </w:r>
          </w:p>
        </w:tc>
        <w:tc>
          <w:tcPr/>
          <w:p>
            <w:pPr>
              <w:pStyle w:val="Compact"/>
              <w:jc w:val="left"/>
            </w:pPr>
            <w:r>
              <w:t xml:space="preserve">65,600.00</w:t>
            </w:r>
          </w:p>
        </w:tc>
      </w:tr>
      <w:tr>
        <w:tc>
          <w:tcPr/>
          <w:p>
            <w:pPr>
              <w:pStyle w:val="Compact"/>
              <w:jc w:val="left"/>
            </w:pPr>
            <w:r>
              <w:t xml:space="preserve">3.3</w:t>
            </w:r>
          </w:p>
        </w:tc>
        <w:tc>
          <w:tcPr/>
          <w:p>
            <w:pPr>
              <w:pStyle w:val="Compact"/>
              <w:jc w:val="left"/>
            </w:pPr>
            <w:r>
              <w:t xml:space="preserve">Film Director — Post-Production (editing, color grading, sound mixing, final delivery)</w:t>
            </w:r>
          </w:p>
        </w:tc>
        <w:tc>
          <w:tcPr/>
          <w:p>
            <w:pPr>
              <w:pStyle w:val="Compact"/>
              <w:jc w:val="left"/>
            </w:pPr>
            <w:r>
              <w:t xml:space="preserve">15 working days</w:t>
            </w:r>
          </w:p>
        </w:tc>
        <w:tc>
          <w:tcPr/>
          <w:p>
            <w:pPr>
              <w:pStyle w:val="Compact"/>
              <w:jc w:val="left"/>
            </w:pPr>
            <w:r>
              <w:t xml:space="preserve">4,800.00</w:t>
            </w:r>
          </w:p>
        </w:tc>
        <w:tc>
          <w:tcPr/>
          <w:p>
            <w:pPr>
              <w:pStyle w:val="Compact"/>
              <w:jc w:val="left"/>
            </w:pPr>
            <w:r>
              <w:t xml:space="preserve">72,000.00</w:t>
            </w:r>
          </w:p>
        </w:tc>
      </w:tr>
      <w:tr>
        <w:tc>
          <w:tcPr/>
          <w:p>
            <w:pPr>
              <w:pStyle w:val="Compact"/>
              <w:jc w:val="left"/>
            </w:pPr>
            <w:r>
              <w:t xml:space="preserve">3.4</w:t>
            </w:r>
          </w:p>
        </w:tc>
        <w:tc>
          <w:tcPr/>
          <w:p>
            <w:pPr>
              <w:pStyle w:val="Compact"/>
              <w:jc w:val="left"/>
            </w:pPr>
            <w:r>
              <w:t xml:space="preserve">Location Permits &amp; Logistics (Municipal permits, vehicle rentals, set construction in Peru Lima)</w:t>
            </w:r>
          </w:p>
        </w:tc>
        <w:tc>
          <w:tcPr/>
          <w:p>
            <w:pPr>
              <w:pStyle w:val="Compact"/>
              <w:jc w:val="left"/>
            </w:pPr>
            <w:r>
              <w:t xml:space="preserve">1 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3.5</w:t>
            </w:r>
          </w:p>
        </w:tc>
        <w:tc>
          <w:tcPr/>
          <w:p>
            <w:pPr>
              <w:pStyle w:val="Compact"/>
              <w:jc w:val="left"/>
            </w:pPr>
            <w:r>
              <w:t xml:space="preserve">Local Talent &amp; Extras (actors, background performers sourced from Lima casting agencies)</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3.6</w:t>
            </w:r>
          </w:p>
        </w:tc>
        <w:tc>
          <w:tcPr/>
          <w:p>
            <w:pPr>
              <w:pStyle w:val="Compact"/>
              <w:jc w:val="left"/>
            </w:pPr>
            <w:r>
              <w:t xml:space="preserve">Music Licensing &amp; Sound Design (original score composed for the documentary)</w:t>
            </w:r>
          </w:p>
        </w:tc>
        <w:tc>
          <w:tcPr/>
          <w:p>
            <w:pPr>
              <w:pStyle w:val="Compact"/>
              <w:jc w:val="left"/>
            </w:pPr>
            <w:r>
              <w:t xml:space="preserve">1 package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3.7</w:t>
            </w:r>
          </w:p>
        </w:tc>
        <w:tc>
          <w:tcPr/>
          <w:p>
            <w:pPr>
              <w:pStyle w:val="Compact"/>
              <w:jc w:val="left"/>
            </w:pPr>
            <w:r>
              <w:t xml:space="preserve">Insurance &amp; Contingency (production liability insurance, weather contingency for coastal shoots)</w:t>
            </w:r>
          </w:p>
        </w:tc>
        <w:tc>
          <w:tcPr/>
          <w:p>
            <w:pPr>
              <w:pStyle w:val="Compact"/>
              <w:jc w:val="left"/>
            </w:pPr>
            <w:r>
              <w:t xml:space="preserve">1 package</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right"/>
            </w:pPr>
            <w:r>
              <w:t xml:space="preserve">SUBTOTAL (before IGV)</w:t>
            </w:r>
          </w:p>
        </w:tc>
        <w:tc>
          <w:tcPr/>
          <w:p>
            <w:pPr>
              <w:pStyle w:val="Compact"/>
              <w:jc w:val="left"/>
            </w:pPr>
            <w:r>
              <w:t xml:space="preserve">220,100.00</w:t>
            </w:r>
          </w:p>
        </w:tc>
      </w:tr>
      <w:tr>
        <w:tc>
          <w:tcPr>
            <w:gridSpan w:val="4"/>
          </w:tcPr>
          <w:p>
            <w:pPr>
              <w:pStyle w:val="Compact"/>
              <w:jc w:val="right"/>
            </w:pPr>
            <w:r>
              <w:t xml:space="preserve">IGV (18% — Impuesto General a las Ventas, Peru)</w:t>
            </w:r>
          </w:p>
        </w:tc>
        <w:tc>
          <w:tcPr/>
          <w:p>
            <w:pPr>
              <w:pStyle w:val="Compact"/>
              <w:jc w:val="left"/>
            </w:pPr>
            <w:r>
              <w:t xml:space="preserve">39,618.00</w:t>
            </w:r>
          </w:p>
        </w:tc>
      </w:tr>
      <w:tr>
        <w:tc>
          <w:tcPr>
            <w:gridSpan w:val="4"/>
          </w:tcPr>
          <w:p>
            <w:pPr>
              <w:pStyle w:val="Compact"/>
              <w:jc w:val="right"/>
            </w:pPr>
            <w:r>
              <w:t xml:space="preserve">TOTAL AMOUNT (PEN)</w:t>
            </w:r>
          </w:p>
        </w:tc>
        <w:tc>
          <w:tcPr/>
          <w:p>
            <w:pPr>
              <w:pStyle w:val="Compact"/>
              <w:jc w:val="left"/>
            </w:pPr>
            <w:r>
              <w:t xml:space="preserve">259,718.00</w:t>
            </w:r>
          </w:p>
        </w:tc>
      </w:tr>
    </w:tbl>
    <w:p>
      <w:pPr>
        <w:pStyle w:val="BodyText"/>
      </w:pPr>
      <w:r>
        <w:t xml:space="preserve">All prices are quoted in Peruvian Soles (PEN). For international clients, an equivalent USD conversion will be provided at the prevailing BCRA exchange rate on the date of contract signing. This Quotation Estimate does not include costs for aerial drone footage, which may be added as a supplementary line item upon mutual agreement.</w:t>
      </w:r>
    </w:p>
    <w:bookmarkEnd w:id="23"/>
    <w:bookmarkStart w:id="24" w:name="payment-terms"/>
    <w:p>
      <w:pPr>
        <w:pStyle w:val="Heading2"/>
      </w:pPr>
      <w:r>
        <w:t xml:space="preserve">4. Payment Terms</w:t>
      </w:r>
    </w:p>
    <w:p>
      <w:pPr>
        <w:pStyle w:val="FirstParagraph"/>
      </w:pPr>
      <w:r>
        <w:t xml:space="preserve">Payment for the services described in this Quotation Estimate shall be structured as follows:</w:t>
      </w:r>
    </w:p>
    <w:p>
      <w:pPr>
        <w:numPr>
          <w:ilvl w:val="0"/>
          <w:numId w:val="1002"/>
        </w:numPr>
        <w:pStyle w:val="Compact"/>
      </w:pPr>
      <w:r>
        <w:rPr>
          <w:bCs/>
          <w:b/>
        </w:rPr>
        <w:t xml:space="preserve">30% advance payment</w:t>
      </w:r>
      <w:r>
        <w:t xml:space="preserve"> </w:t>
      </w:r>
      <w:r>
        <w:t xml:space="preserve">(PEN 77,915.40) due upon signing of the production contract, to be transferred to the bank account of Andina Films Production Co. in Peru Lima.</w:t>
      </w:r>
    </w:p>
    <w:p>
      <w:pPr>
        <w:numPr>
          <w:ilvl w:val="0"/>
          <w:numId w:val="1002"/>
        </w:numPr>
        <w:pStyle w:val="Compact"/>
      </w:pPr>
      <w:r>
        <w:rPr>
          <w:bCs/>
          <w:b/>
        </w:rPr>
        <w:t xml:space="preserve">40% progress payment</w:t>
      </w:r>
      <w:r>
        <w:t xml:space="preserve"> </w:t>
      </w:r>
      <w:r>
        <w:t xml:space="preserve">(PEN 103,887.20) due upon completion of principal photography (end of shooting days).</w:t>
      </w:r>
    </w:p>
    <w:p>
      <w:pPr>
        <w:numPr>
          <w:ilvl w:val="0"/>
          <w:numId w:val="1002"/>
        </w:numPr>
        <w:pStyle w:val="Compact"/>
      </w:pPr>
      <w:r>
        <w:rPr>
          <w:bCs/>
          <w:b/>
        </w:rPr>
        <w:t xml:space="preserve">30% final payment</w:t>
      </w:r>
      <w:r>
        <w:t xml:space="preserve"> </w:t>
      </w:r>
      <w:r>
        <w:t xml:space="preserve">(PEN 77,915.40) due upon delivery and client approval of all final master files.</w:t>
      </w:r>
    </w:p>
    <w:p>
      <w:pPr>
        <w:pStyle w:val="FirstParagraph"/>
      </w:pPr>
      <w:r>
        <w:t xml:space="preserve">Payments shall be made via bank transfer (interbank) to: Banco de Crédito del Perú, Cta. Cte. Nº 001-192-847-3-41, Titular: Andina Films Production Co. S.A.C.</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pricing may be subject to revision due to market fluctuations in the Peru Lima production sector.</w:t>
      </w:r>
    </w:p>
    <w:p>
      <w:pPr>
        <w:numPr>
          <w:ilvl w:val="0"/>
          <w:numId w:val="1003"/>
        </w:numPr>
        <w:pStyle w:val="Compact"/>
      </w:pPr>
      <w:r>
        <w:t xml:space="preserve">The Film Director retains full creative authority over artistic decisions during production. The client reserves the right to request up to two (2) rounds of revisions in post-production at no additional cost. Further revisions will be billed at PEN 2,500.00 per additional round.</w:t>
      </w:r>
    </w:p>
    <w:p>
      <w:pPr>
        <w:numPr>
          <w:ilvl w:val="0"/>
          <w:numId w:val="1003"/>
        </w:numPr>
        <w:pStyle w:val="Compact"/>
      </w:pPr>
      <w:r>
        <w:t xml:space="preserve">All intellectual property rights in the final delivered footage shall transfer to the client upon full payment. The Film Director and production company retain the right to use excerpts for portfolio and festival submissions, subject to prior written approval from the client.</w:t>
      </w:r>
    </w:p>
    <w:p>
      <w:pPr>
        <w:numPr>
          <w:ilvl w:val="0"/>
          <w:numId w:val="1003"/>
        </w:numPr>
        <w:pStyle w:val="Compact"/>
      </w:pPr>
      <w:r>
        <w:t xml:space="preserve">Force majeure events, including but not limited to severe weather conditions affecting coastal locations in Peru Lima, government-mandated shutdowns, or civil unrest, shall extend the production timeline on a day-for-day basis without penalty to either party.</w:t>
      </w:r>
    </w:p>
    <w:p>
      <w:pPr>
        <w:numPr>
          <w:ilvl w:val="0"/>
          <w:numId w:val="1003"/>
        </w:numPr>
        <w:pStyle w:val="Compact"/>
      </w:pPr>
      <w:r>
        <w:t xml:space="preserve">This Quotation Estimate is governed by the laws of the Republic of Peru. Any disputes arising from the interpretation or execution of this document shall be resolved in the competent courts of Lima, Peru.</w:t>
      </w:r>
    </w:p>
    <w:p>
      <w:pPr>
        <w:numPr>
          <w:ilvl w:val="0"/>
          <w:numId w:val="1003"/>
        </w:numPr>
        <w:pStyle w:val="Compact"/>
      </w:pPr>
      <w:r>
        <w:t xml:space="preserve">Confidentiality: Both parties agree to maintain strict confidentiality regarding the content, creative direction, and commercial details of the production until the client authorizes public release.</w:t>
      </w:r>
    </w:p>
    <w:bookmarkEnd w:id="25"/>
    <w:p>
      <w:pPr>
        <w:pStyle w:val="FirstParagraph"/>
      </w:pPr>
      <w:r>
        <w:rPr>
          <w:bCs/>
          <w:b/>
        </w:rPr>
        <w:t xml:space="preserve">Note:</w:t>
      </w:r>
      <w:r>
        <w:t xml:space="preserve"> </w:t>
      </w:r>
      <w:r>
        <w:t xml:space="preserve">This Quotation Estimate is a non-binding document intended solely for budgetary and planning purposes. A formal production contract, incorporating all terms herein, must be executed by both parties before any work commences. The Film Director’s availability for the specified production window in Peru Lima is confirmed subject to the receipt of the advance payment within ten (10) business days of this Quotation Estimate’s date.</w:t>
      </w:r>
    </w:p>
    <w:bookmarkStart w:id="26" w:name="acceptance"/>
    <w:p>
      <w:pPr>
        <w:pStyle w:val="Heading2"/>
      </w:pPr>
      <w:r>
        <w:t xml:space="preserve">6. Acceptance</w:t>
      </w:r>
    </w:p>
    <w:p>
      <w:pPr>
        <w:pStyle w:val="FirstParagraph"/>
      </w:pPr>
      <w:r>
        <w:t xml:space="preserve">By signing below, the client acknowledges receipt of this Quotation Estimate for Film Director services in Peru Lima and agrees to the terms, conditions, and pricing outlined herein. This signature constitutes a request to proceed with the formal contract drafting process.</w:t>
      </w:r>
    </w:p>
    <w:bookmarkEnd w:id="26"/>
    <w:p>
      <w:pPr>
        <w:pStyle w:val="BodyText"/>
      </w:pPr>
      <w:r>
        <w:rPr>
          <w:bCs/>
          <w:b/>
        </w:rPr>
        <w:t xml:space="preserve">For Andina Films Production Co. S.A.C.</w:t>
      </w:r>
      <w:r>
        <w:br/>
      </w:r>
      <w:r>
        <w:t xml:space="preserve">Film Director / Producer</w:t>
      </w:r>
      <w:r>
        <w:br/>
      </w:r>
      <w:r>
        <w:t xml:space="preserve">Name: _________________________</w:t>
      </w:r>
      <w:r>
        <w:br/>
      </w:r>
      <w:r>
        <w:t xml:space="preserve">DNI: _________________________</w:t>
      </w:r>
      <w:r>
        <w:br/>
      </w:r>
      <w:r>
        <w:t xml:space="preserve">Date: _________________________</w:t>
      </w:r>
    </w:p>
    <w:p>
      <w:pPr>
        <w:pStyle w:val="BodyText"/>
      </w:pPr>
      <w:r>
        <w:rPr>
          <w:bCs/>
          <w:b/>
        </w:rPr>
        <w:t xml:space="preserve">For Grupo Empresarial del Pacífico S.A.C.</w:t>
      </w:r>
      <w:r>
        <w:br/>
      </w:r>
      <w:r>
        <w:t xml:space="preserve">Authorized Representative</w:t>
      </w:r>
      <w:r>
        <w:br/>
      </w:r>
      <w:r>
        <w:t xml:space="preserve">Name: _________________________</w:t>
      </w:r>
      <w:r>
        <w:br/>
      </w:r>
      <w:r>
        <w:t xml:space="preserve">RUC: _________________________</w:t>
      </w:r>
      <w:r>
        <w:br/>
      </w:r>
      <w:r>
        <w:t xml:space="preserve">Date: _________________________</w:t>
      </w:r>
    </w:p>
    <w:p>
      <w:pPr>
        <w:pStyle w:val="BodyText"/>
      </w:pPr>
      <w:r>
        <w:rPr>
          <w:bCs/>
          <w:b/>
        </w:rPr>
        <w:t xml:space="preserve">Andina Films Production Co. S.A.C.</w:t>
      </w:r>
      <w:r>
        <w:t xml:space="preserve"> </w:t>
      </w:r>
      <w:r>
        <w:t xml:space="preserve">— Av. Javier Prado Este 1250, Of. 804, San Isidro, Peru Lima, Lima Metropolitan Region, Peru. RUC: 20601234567 — Tel: +51 1 445-6789 — Email: produccion@andinafilms.pe</w:t>
      </w:r>
    </w:p>
    <w:p>
      <w:pPr>
        <w:pStyle w:val="BodyText"/>
      </w:pPr>
      <w:r>
        <w:t xml:space="preserve">This Quotation Estimate was generated electronically and does not require a physical stamp to be valid. Document reference: QTE-LIM-2025-0472.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Peru Lima</dc:title>
  <dc:creator/>
  <dc:language>en</dc:language>
  <cp:keywords/>
  <dcterms:created xsi:type="dcterms:W3CDTF">2026-10-10T03:39:37Z</dcterms:created>
  <dcterms:modified xsi:type="dcterms:W3CDTF">2026-10-10T03:39:37Z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