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Film Director Professional Services — Spain Valencia</w:t>
      </w:r>
    </w:p>
    <w:p>
      <w:pPr>
        <w:pStyle w:val="BodyText"/>
      </w:pPr>
      <w:r>
        <w:t xml:space="preserve">Ref: QTE-VAL-2025-0472 | Validity: 30 Days from Issue Date</w:t>
      </w:r>
    </w:p>
    <w:bookmarkEnd w:id="20"/>
    <w:p>
      <w:pPr>
        <w:pStyle w:val="BodyText"/>
      </w:pPr>
      <w:r>
        <w:rPr>
          <w:bCs/>
          <w:b/>
        </w:rPr>
        <w:t xml:space="preserve">Prepared By:</w:t>
      </w:r>
      <w:r>
        <w:br/>
      </w:r>
      <w:r>
        <w:t xml:space="preserve">Valencia Film Production Services S.L.</w:t>
      </w:r>
      <w:r>
        <w:br/>
      </w:r>
      <w:r>
        <w:t xml:space="preserve">Calle de Colón, 42, 2ºB</w:t>
      </w:r>
      <w:r>
        <w:br/>
      </w:r>
      <w:r>
        <w:t xml:space="preserve">46004 Valencia, Spain</w:t>
      </w:r>
      <w:r>
        <w:br/>
      </w:r>
      <w:r>
        <w:t xml:space="preserve">CIF: B-98765432</w:t>
      </w:r>
      <w:r>
        <w:br/>
      </w:r>
      <w:r>
        <w:t xml:space="preserve">Tel: +34 963 123 456</w:t>
      </w:r>
      <w:r>
        <w:br/>
      </w:r>
      <w:r>
        <w:t xml:space="preserve">Email: quotes@valenciamovies.es</w:t>
      </w:r>
    </w:p>
    <w:p>
      <w:pPr>
        <w:pStyle w:val="BodyText"/>
      </w:pPr>
      <w:r>
        <w:rPr>
          <w:bCs/>
          <w:b/>
        </w:rPr>
        <w:t xml:space="preserve">Prepared For:</w:t>
      </w:r>
      <w:r>
        <w:br/>
      </w:r>
      <w:r>
        <w:t xml:space="preserve">[Client Name / Production Company]</w:t>
      </w:r>
      <w:r>
        <w:br/>
      </w:r>
      <w:r>
        <w:t xml:space="preserve">[Client Address]</w:t>
      </w:r>
      <w:r>
        <w:br/>
      </w:r>
      <w:r>
        <w:t xml:space="preserve">[City, Postal Code, Spain]</w:t>
      </w:r>
      <w:r>
        <w:br/>
      </w:r>
      <w:r>
        <w:t xml:space="preserve">Date of Issue: 15 June 2025</w:t>
      </w:r>
      <w:r>
        <w:br/>
      </w:r>
      <w:r>
        <w:t xml:space="preserve">Project Code: FDM-VAL-2025-089</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Valencia Film Production Services S.L. to provide a comprehensive and transparent breakdown of professional costs associated with the engagement of a</w:t>
      </w:r>
      <w:r>
        <w:t xml:space="preserve"> </w:t>
      </w:r>
      <w:r>
        <w:t xml:space="preserve">Film Director</w:t>
      </w:r>
      <w:r>
        <w:t xml:space="preserve"> </w:t>
      </w:r>
      <w:r>
        <w:t xml:space="preserve">for a production project to be executed in</w:t>
      </w:r>
      <w:r>
        <w:t xml:space="preserve"> </w:t>
      </w:r>
      <w:r>
        <w:t xml:space="preserve">Spain Valencia</w:t>
      </w:r>
      <w:r>
        <w:t xml:space="preserve">. This document serves as a formal proposal outlining the scope of services, daily and project-based rates, additional charges, and all applicable terms and conditions governing the professional relationship between the Film Director and the commissioning party. All figures presented in this Quotation Estimate are quoted in Euros (EUR) and are subject to the current Spanish Value Added Tax (VAT / IVA) regulations applicable in the Comunitat Valenciana region.</w:t>
      </w:r>
    </w:p>
    <w:bookmarkEnd w:id="21"/>
    <w:bookmarkStart w:id="22" w:name="X05184000cd9497fa198f2f7972381a69aa075b8"/>
    <w:p>
      <w:pPr>
        <w:pStyle w:val="Heading2"/>
      </w:pPr>
      <w:r>
        <w:t xml:space="preserve">2. Scope of Services — Film Director, Spain Valencia</w:t>
      </w:r>
    </w:p>
    <w:p>
      <w:pPr>
        <w:pStyle w:val="FirstParagraph"/>
      </w:pPr>
      <w:r>
        <w:t xml:space="preserve">The Film Director engaged under this Quotation Estimate shall provide the following professional services for the duration of the production scheduled in Spain Valencia, including but not limited to the city of Valencia, its surrounding municipalities (Torrent, Paterna, Mislata, Burjassot), and the broader Valencian coastal and inland locations:</w:t>
      </w:r>
    </w:p>
    <w:p>
      <w:pPr>
        <w:numPr>
          <w:ilvl w:val="0"/>
          <w:numId w:val="1001"/>
        </w:numPr>
        <w:pStyle w:val="Compact"/>
      </w:pPr>
      <w:r>
        <w:t xml:space="preserve">Pre-production consultation, script analysis, and creative vision development specific to the Spain Valencia filming environment.</w:t>
      </w:r>
    </w:p>
    <w:p>
      <w:pPr>
        <w:numPr>
          <w:ilvl w:val="0"/>
          <w:numId w:val="1001"/>
        </w:numPr>
        <w:pStyle w:val="Compact"/>
      </w:pPr>
      <w:r>
        <w:t xml:space="preserve">Location scouting and site assessment across the Spain Valencia metropolitan area, including the Turia River basin, the historic Ciutat Vella district, the Marina Real Juan Carlos I, and the Albufera Natural Park.</w:t>
      </w:r>
    </w:p>
    <w:p>
      <w:pPr>
        <w:numPr>
          <w:ilvl w:val="0"/>
          <w:numId w:val="1001"/>
        </w:numPr>
        <w:pStyle w:val="Compact"/>
      </w:pPr>
      <w:r>
        <w:t xml:space="preserve">Full on-set direction during principal photography, encompassing actor direction, camera coordination, lighting supervision, and continuity management.</w:t>
      </w:r>
    </w:p>
    <w:p>
      <w:pPr>
        <w:numPr>
          <w:ilvl w:val="0"/>
          <w:numId w:val="1001"/>
        </w:numPr>
        <w:pStyle w:val="Compact"/>
      </w:pPr>
      <w:r>
        <w:t xml:space="preserve">Collaboration with the production designer, cinematographer, sound department, and post-production team to ensure a cohesive final product.</w:t>
      </w:r>
    </w:p>
    <w:p>
      <w:pPr>
        <w:numPr>
          <w:ilvl w:val="0"/>
          <w:numId w:val="1001"/>
        </w:numPr>
        <w:pStyle w:val="Compact"/>
      </w:pPr>
      <w:r>
        <w:t xml:space="preserve">Attendance at all production meetings, dailies reviews, and creative briefings held at the production office in Spain Valencia.</w:t>
      </w:r>
    </w:p>
    <w:p>
      <w:pPr>
        <w:numPr>
          <w:ilvl w:val="0"/>
          <w:numId w:val="1001"/>
        </w:numPr>
        <w:pStyle w:val="Compact"/>
      </w:pPr>
      <w:r>
        <w:t xml:space="preserve">Post-production oversight including rough cut review, final edit supervision, and delivery of the completed film or series episode.</w:t>
      </w:r>
    </w:p>
    <w:bookmarkEnd w:id="22"/>
    <w:bookmarkStart w:id="23" w:name="X9731a520f2df829f1d1069be7bb81379a3f65c0"/>
    <w:p>
      <w:pPr>
        <w:pStyle w:val="Heading2"/>
      </w:pPr>
      <w:r>
        <w:t xml:space="preserve">3. Financial Breakdown — Quotation Estimate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Film Director — Pre-Production Phase (script work, casting, location scouting in Spain Valencia)</w:t>
            </w:r>
          </w:p>
        </w:tc>
        <w:tc>
          <w:tcPr/>
          <w:p>
            <w:pPr>
              <w:pStyle w:val="Compact"/>
              <w:jc w:val="left"/>
            </w:pPr>
            <w:r>
              <w:t xml:space="preserve">10 working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Film Director — Principal Photography (on-set direction, Spain Valencia locations)</w:t>
            </w:r>
          </w:p>
        </w:tc>
        <w:tc>
          <w:tcPr/>
          <w:p>
            <w:pPr>
              <w:pStyle w:val="Compact"/>
              <w:jc w:val="left"/>
            </w:pPr>
            <w:r>
              <w:t xml:space="preserve">25 shooting days</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Film Director — Post-Production Supervision (edit, sound mix, colour grading oversight)</w:t>
            </w:r>
          </w:p>
        </w:tc>
        <w:tc>
          <w:tcPr/>
          <w:p>
            <w:pPr>
              <w:pStyle w:val="Compact"/>
              <w:jc w:val="left"/>
            </w:pPr>
            <w:r>
              <w:t xml:space="preserve">15 working days</w:t>
            </w:r>
          </w:p>
        </w:tc>
        <w:tc>
          <w:tcPr/>
          <w:p>
            <w:pPr>
              <w:pStyle w:val="Compact"/>
              <w:jc w:val="left"/>
            </w:pPr>
            <w:r>
              <w:t xml:space="preserve">1,400.00</w:t>
            </w:r>
          </w:p>
        </w:tc>
        <w:tc>
          <w:tcPr/>
          <w:p>
            <w:pPr>
              <w:pStyle w:val="Compact"/>
              <w:jc w:val="left"/>
            </w:pPr>
            <w:r>
              <w:t xml:space="preserve">21,000.00</w:t>
            </w:r>
          </w:p>
        </w:tc>
      </w:tr>
      <w:tr>
        <w:tc>
          <w:tcPr/>
          <w:p>
            <w:pPr>
              <w:pStyle w:val="Compact"/>
              <w:jc w:val="left"/>
            </w:pPr>
            <w:r>
              <w:t xml:space="preserve">Travel and accommodation allowance (within Spain Valencia region)</w:t>
            </w:r>
          </w:p>
        </w:tc>
        <w:tc>
          <w:tcPr/>
          <w:p>
            <w:pPr>
              <w:pStyle w:val="Compact"/>
              <w:jc w:val="left"/>
            </w:pPr>
            <w:r>
              <w:t xml:space="preserve">50 days</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Location-specific permits and coordination fees (Spain Valencia municipal authorities)</w:t>
            </w:r>
          </w:p>
        </w:tc>
        <w:tc>
          <w:tcPr/>
          <w:p>
            <w:pPr>
              <w:pStyle w:val="Compact"/>
              <w:jc w:val="left"/>
            </w:pPr>
            <w:r>
              <w:t xml:space="preserve">Flat fee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Contingency and overtime provision (up to 10% of base fee)</w:t>
            </w:r>
          </w:p>
        </w:tc>
        <w:tc>
          <w:tcPr/>
          <w:p>
            <w:pPr>
              <w:pStyle w:val="Compact"/>
              <w:jc w:val="left"/>
            </w:pPr>
            <w:r>
              <w:t xml:space="preserve">Flat fee</w:t>
            </w:r>
          </w:p>
        </w:tc>
        <w:tc>
          <w:tcPr/>
          <w:p>
            <w:pPr>
              <w:pStyle w:val="Compact"/>
              <w:jc w:val="left"/>
            </w:pPr>
            <w:r>
              <w:t xml:space="preserve">3,687.50</w:t>
            </w:r>
          </w:p>
        </w:tc>
        <w:tc>
          <w:tcPr/>
          <w:p>
            <w:pPr>
              <w:pStyle w:val="Compact"/>
              <w:jc w:val="left"/>
            </w:pPr>
            <w:r>
              <w:t xml:space="preserve">3,687.50</w:t>
            </w:r>
          </w:p>
        </w:tc>
      </w:tr>
      <w:tr>
        <w:tc>
          <w:tcPr>
            <w:gridSpan w:val="3"/>
          </w:tcPr>
          <w:p>
            <w:pPr>
              <w:pStyle w:val="Compact"/>
              <w:jc w:val="left"/>
            </w:pPr>
            <w:r>
              <w:t xml:space="preserve">Subtotal (before VAT)</w:t>
            </w:r>
          </w:p>
        </w:tc>
        <w:tc>
          <w:tcPr/>
          <w:p>
            <w:pPr>
              <w:pStyle w:val="Compact"/>
              <w:jc w:val="left"/>
            </w:pPr>
            <w:r>
              <w:t xml:space="preserve">87,437.50</w:t>
            </w:r>
          </w:p>
        </w:tc>
      </w:tr>
      <w:tr>
        <w:tc>
          <w:tcPr>
            <w:gridSpan w:val="3"/>
          </w:tcPr>
          <w:p>
            <w:pPr>
              <w:pStyle w:val="Compact"/>
              <w:jc w:val="left"/>
            </w:pPr>
            <w:r>
              <w:t xml:space="preserve">VAT / IVA (21% — Spain Valencia applicable rate)</w:t>
            </w:r>
          </w:p>
        </w:tc>
        <w:tc>
          <w:tcPr/>
          <w:p>
            <w:pPr>
              <w:pStyle w:val="Compact"/>
              <w:jc w:val="left"/>
            </w:pPr>
            <w:r>
              <w:t xml:space="preserve">18,361.88</w:t>
            </w:r>
          </w:p>
        </w:tc>
      </w:tr>
      <w:tr>
        <w:tc>
          <w:tcPr>
            <w:gridSpan w:val="3"/>
          </w:tcPr>
          <w:p>
            <w:pPr>
              <w:pStyle w:val="Compact"/>
              <w:jc w:val="left"/>
            </w:pPr>
            <w:r>
              <w:rPr>
                <w:bCs/>
                <w:b/>
              </w:rPr>
              <w:t xml:space="preserve">TOTAL — Quotation Estimate Amount</w:t>
            </w:r>
          </w:p>
        </w:tc>
        <w:tc>
          <w:tcPr/>
          <w:p>
            <w:pPr>
              <w:pStyle w:val="Compact"/>
              <w:jc w:val="left"/>
            </w:pPr>
            <w:r>
              <w:rPr>
                <w:bCs/>
                <w:b/>
              </w:rPr>
              <w:t xml:space="preserve">105,799.38</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 30% upon execution of the production contract, 40% upon completion of principal photography in Spain Valencia, and 30% upon final delivery of the completed project. All invoices shall be payable within 30 days of receipt via bank transfer to the account of Valencia Film Production Services S.L. Late payments shall incur interest at the rate established by Spanish commercial law (Ley 3/2004 de lucha contra la morosidad).</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Beyond this period, rates may be revised to reflect market conditions in the Spain Valencia film industry.</w:t>
      </w:r>
    </w:p>
    <w:p>
      <w:pPr>
        <w:numPr>
          <w:ilvl w:val="0"/>
          <w:numId w:val="1002"/>
        </w:numPr>
        <w:pStyle w:val="Compact"/>
      </w:pPr>
      <w:r>
        <w:t xml:space="preserve">The Film Director retains full creative authority over artistic decisions during the production, subject to the agreed-upon creative brief and the producer's contractual rights.</w:t>
      </w:r>
    </w:p>
    <w:p>
      <w:pPr>
        <w:numPr>
          <w:ilvl w:val="0"/>
          <w:numId w:val="1002"/>
        </w:numPr>
        <w:pStyle w:val="Compact"/>
      </w:pPr>
      <w:r>
        <w:t xml:space="preserve">All intellectual property rights in the final delivered work shall be transferred to the commissioning party upon full payment, as stipulated in the separate Production Agreement.</w:t>
      </w:r>
    </w:p>
    <w:p>
      <w:pPr>
        <w:numPr>
          <w:ilvl w:val="0"/>
          <w:numId w:val="1002"/>
        </w:numPr>
        <w:pStyle w:val="Compact"/>
      </w:pPr>
      <w:r>
        <w:t xml:space="preserve">The Film Director shall comply with all applicable Spanish labour regulations, health and safety legislation (Ley 31/1995 de Prevención de Riesgos Laborales), and local filming permits required by the Ayuntamiento de Valencia and the Generalitat Valenciana.</w:t>
      </w:r>
    </w:p>
    <w:p>
      <w:pPr>
        <w:numPr>
          <w:ilvl w:val="0"/>
          <w:numId w:val="1002"/>
        </w:numPr>
        <w:pStyle w:val="Compact"/>
      </w:pPr>
      <w:r>
        <w:t xml:space="preserve">Force majeure events, including but not limited to severe weather affecting the Spain Valencia coastal filming locations, shall be addressed per the force majeure clause of the master production contract.</w:t>
      </w:r>
    </w:p>
    <w:p>
      <w:pPr>
        <w:numPr>
          <w:ilvl w:val="0"/>
          <w:numId w:val="1002"/>
        </w:numPr>
        <w:pStyle w:val="Compact"/>
      </w:pPr>
      <w:r>
        <w:t xml:space="preserve">This Quotation Estimate does not constitute a binding contract until both parties have executed the formal Production Agreement incorporating these terms.</w:t>
      </w:r>
    </w:p>
    <w:bookmarkEnd w:id="25"/>
    <w:bookmarkStart w:id="26" w:name="additional-notes"/>
    <w:p>
      <w:pPr>
        <w:pStyle w:val="Heading2"/>
      </w:pPr>
      <w:r>
        <w:t xml:space="preserve">6. Additional Notes</w:t>
      </w:r>
    </w:p>
    <w:p>
      <w:pPr>
        <w:pStyle w:val="FirstParagraph"/>
      </w:pPr>
      <w:r>
        <w:rPr>
          <w:bCs/>
          <w:b/>
        </w:rPr>
        <w:t xml:space="preserve">Note:</w:t>
      </w:r>
      <w:r>
        <w:t xml:space="preserve"> </w:t>
      </w:r>
      <w:r>
        <w:t xml:space="preserve">The rates quoted in this Quotation Estimate reflect the current 2025 market standards for a senior Film Director operating in Spain Valencia. The Spain Valencia film industry benefits from regional tax incentives (Deducción por rodajes en la Comunitat Valenciana) administered by the Agencia Valenciana de Turismo, which may reduce the effective production cost. The client is advised to consult with a local tax advisor regarding eligibility for these incentives prior to finalising the production budget.</w:t>
      </w:r>
    </w:p>
    <w:p>
      <w:pPr>
        <w:pStyle w:val="BodyText"/>
      </w:pPr>
      <w:r>
        <w:t xml:space="preserve">Should the production schedule require the Film Director to work outside the standard 12-hour shooting day in Spain Valencia, overtime shall be calculated at 1.5 times the daily rate for hours 13 through 16, and 2 times the daily rate for any hours beyond 16:00. Weekend and public holiday work in the Spain Valencia region shall be compensated at 1.75 times the standard daily rate.</w:t>
      </w:r>
    </w:p>
    <w:bookmarkEnd w:id="26"/>
    <w:p>
      <w:pPr>
        <w:pStyle w:val="BodyText"/>
      </w:pPr>
      <w:r>
        <w:rPr>
          <w:bCs/>
          <w:b/>
        </w:rPr>
        <w:t xml:space="preserve">For Valencia Film Production Services S.L.</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Accepted by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Quotation Estimate Ref:</w:t>
      </w:r>
      <w:r>
        <w:t xml:space="preserve"> </w:t>
      </w:r>
      <w:r>
        <w:t xml:space="preserve">QTE-VAL-2025-0472 |</w:t>
      </w:r>
      <w:r>
        <w:t xml:space="preserve"> </w:t>
      </w:r>
      <w:r>
        <w:rPr>
          <w:bCs/>
          <w:b/>
        </w:rPr>
        <w:t xml:space="preserve">Service:</w:t>
      </w:r>
      <w:r>
        <w:t xml:space="preserve"> </w:t>
      </w:r>
      <w:r>
        <w:t xml:space="preserve">Film Director |</w:t>
      </w:r>
      <w:r>
        <w:t xml:space="preserve"> </w:t>
      </w:r>
      <w:r>
        <w:rPr>
          <w:bCs/>
          <w:b/>
        </w:rPr>
        <w:t xml:space="preserve">Location:</w:t>
      </w:r>
      <w:r>
        <w:t xml:space="preserve"> </w:t>
      </w:r>
      <w:r>
        <w:t xml:space="preserve">Spain Valencia</w:t>
      </w:r>
    </w:p>
    <w:p>
      <w:pPr>
        <w:pStyle w:val="BodyText"/>
      </w:pPr>
      <w:r>
        <w:t xml:space="preserve">This document is issued by Valencia Film Production Services S.L., registered in the Mercantile Registry of Valencia, Tomo 4521, Folio 88, Hoja V-45210. All disputes arising from this Quotation Estimate shall be subject to the exclusive jurisdiction of the courts of Valencia, Spain, in accordance with Spanish civil and commercial law.</w:t>
      </w:r>
    </w:p>
    <w:p>
      <w:pPr>
        <w:pStyle w:val="BodyText"/>
      </w:pPr>
      <w:r>
        <w:t xml:space="preserve">© 2025 Valencia Film Production Services S.L. All rights reserved. This Quotation Estimate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Spain Valencia</dc:title>
  <dc:creator/>
  <dc:language>en</dc:language>
  <cp:keywords/>
  <dcterms:created xsi:type="dcterms:W3CDTF">2026-10-10T01:23:03Z</dcterms:created>
  <dcterms:modified xsi:type="dcterms:W3CDTF">2026-10-10T01:23:03Z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