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Film Director Services</w:t>
      </w:r>
    </w:p>
    <w:p>
      <w:pPr>
        <w:pStyle w:val="BodyText"/>
      </w:pPr>
      <w:r>
        <w:t xml:space="preserve">Ho Chi Minh City, Vietnam</w:t>
      </w:r>
    </w:p>
    <w:p>
      <w:pPr>
        <w:pStyle w:val="BodyText"/>
      </w:pPr>
      <w:r>
        <w:t xml:space="preserve">Ref: QTE-HCM-2025-0472</w:t>
      </w:r>
    </w:p>
    <w:bookmarkEnd w:id="20"/>
    <w:p>
      <w:pPr>
        <w:pStyle w:val="BodyText"/>
      </w:pPr>
      <w:r>
        <w:rPr>
          <w:bCs/>
          <w:b/>
        </w:rPr>
        <w:t xml:space="preserve">Quotation Estimate No.:</w:t>
      </w:r>
      <w:r>
        <w:t xml:space="preserve"> </w:t>
      </w:r>
      <w:r>
        <w:t xml:space="preserve">QTE-HCM-2025-0472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Nguyen Van Minh</w:t>
      </w:r>
      <w:r>
        <w:br/>
      </w:r>
      <w:r>
        <w:rPr>
          <w:bCs/>
          <w:b/>
        </w:rPr>
        <w:t xml:space="preserve">Position:</w:t>
      </w:r>
      <w:r>
        <w:t xml:space="preserve"> </w:t>
      </w:r>
      <w:r>
        <w:t xml:space="preserve">Lead Film Director</w:t>
      </w:r>
      <w:r>
        <w:br/>
      </w:r>
      <w:r>
        <w:rPr>
          <w:bCs/>
          <w:b/>
        </w:rPr>
        <w:t xml:space="preserve">Company:</w:t>
      </w:r>
      <w:r>
        <w:t xml:space="preserve"> </w:t>
      </w:r>
      <w:r>
        <w:t xml:space="preserve">Saigon Cinematic Productions Co., Ltd.</w:t>
      </w:r>
      <w:r>
        <w:br/>
      </w:r>
      <w:r>
        <w:rPr>
          <w:bCs/>
          <w:b/>
        </w:rPr>
        <w:t xml:space="preserve">Address:</w:t>
      </w:r>
      <w:r>
        <w:t xml:space="preserve"> </w:t>
      </w:r>
      <w:r>
        <w:t xml:space="preserve">245 Le Duan Street, District 3, Ho Chi Minh City, Vietnam</w:t>
      </w:r>
    </w:p>
    <w:bookmarkStart w:id="21" w:name="client-information"/>
    <w:p>
      <w:pPr>
        <w:pStyle w:val="Heading2"/>
      </w:pPr>
      <w:r>
        <w:t xml:space="preserve">Client Information</w:t>
      </w:r>
    </w:p>
    <w:p>
      <w:pPr>
        <w:pStyle w:val="FirstParagraph"/>
      </w:pPr>
      <w:r>
        <w:t xml:space="preserve">Field</w:t>
      </w:r>
    </w:p>
    <w:p>
      <w:pPr>
        <w:pStyle w:val="BodyText"/>
      </w:pPr>
      <w:r>
        <w:t xml:space="preserve">Details</w:t>
      </w:r>
    </w:p>
    <w:p>
      <w:pPr>
        <w:pStyle w:val="BodyText"/>
      </w:pPr>
      <w:r>
        <w:t xml:space="preserve">Client Name</w:t>
      </w:r>
    </w:p>
    <w:p>
      <w:pPr>
        <w:pStyle w:val="BodyText"/>
      </w:pPr>
      <w:r>
        <w:t xml:space="preserve">Golden Lotus Media Group JSC</w:t>
      </w:r>
    </w:p>
    <w:p>
      <w:pPr>
        <w:pStyle w:val="BodyText"/>
      </w:pPr>
      <w:r>
        <w:t xml:space="preserve">Contact Person</w:t>
      </w:r>
    </w:p>
    <w:p>
      <w:pPr>
        <w:pStyle w:val="BodyText"/>
      </w:pPr>
      <w:r>
        <w:t xml:space="preserve">Ms. Tran Thi Lan</w:t>
      </w:r>
    </w:p>
    <w:p>
      <w:pPr>
        <w:pStyle w:val="BodyText"/>
      </w:pPr>
      <w:r>
        <w:t xml:space="preserve">Address</w:t>
      </w:r>
    </w:p>
    <w:p>
      <w:pPr>
        <w:pStyle w:val="BodyText"/>
      </w:pPr>
      <w:r>
        <w:t xml:space="preserve">88 Nguyen Hue Boulevard, District 1, Ho Chi Minh City, Vietnam</w:t>
      </w:r>
    </w:p>
    <w:p>
      <w:pPr>
        <w:pStyle w:val="BodyText"/>
      </w:pPr>
      <w:r>
        <w:t xml:space="preserve">Project Location</w:t>
      </w:r>
    </w:p>
    <w:p>
      <w:pPr>
        <w:pStyle w:val="BodyText"/>
      </w:pPr>
      <w:r>
        <w:t xml:space="preserve">Multiple locations across Ho Chi Minh City, Vietnam (District 1, District 3, District 7, and Binh Chanh District)</w:t>
      </w:r>
    </w:p>
    <w:p>
      <w:pPr>
        <w:pStyle w:val="BodyText"/>
      </w:pPr>
      <w:r>
        <w:t xml:space="preserve">Project Title</w:t>
      </w:r>
    </w:p>
    <w:p>
      <w:pPr>
        <w:pStyle w:val="BodyText"/>
      </w:pPr>
      <w:r>
        <w:t xml:space="preserve">"Rivers of the Mekong Delta" – 45-Minute Documentary Feature</w:t>
      </w:r>
    </w:p>
    <w:bookmarkEnd w:id="21"/>
    <w:bookmarkStart w:id="22" w:name="X3a043b835e814aab7caacc4da830d94fa8a28be"/>
    <w:p>
      <w:pPr>
        <w:pStyle w:val="Heading2"/>
      </w:pPr>
      <w:r>
        <w:t xml:space="preserve">Scope of Services – Film Director Engagement</w:t>
      </w:r>
    </w:p>
    <w:p>
      <w:pPr>
        <w:pStyle w:val="FirstParagraph"/>
      </w:pPr>
      <w:r>
        <w:t xml:space="preserve">This Quotation Estimate outlines the comprehensive professional services to be provided by our senior Film Director for the production of a 45-minute documentary feature titled "Rivers of the Mekong Delta." The Film Director will oversee all creative and technical aspects of the production, from pre-production planning through principal photography and post-production supervision, with all on-location work conducted within the metropolitan area and surrounding regions of Vietnam Ho Chi Minh City.</w:t>
      </w:r>
    </w:p>
    <w:bookmarkEnd w:id="22"/>
    <w:bookmarkStart w:id="23"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Pre-Production Consultation &amp; Creative Development – The Film Director will conduct three (3) on-site meetings in Ho Chi Minh City to develop the narrative structure, visual style, shot list, and storyboard for the documentary. Includes location scouting across District 1, District 3, and the Mekong Delta riverbanks accessible from Ho Chi Minh City.</w:t>
            </w:r>
          </w:p>
        </w:tc>
        <w:tc>
          <w:tcPr/>
          <w:p>
            <w:pPr>
              <w:pStyle w:val="Compact"/>
              <w:jc w:val="left"/>
            </w:pPr>
            <w:r>
              <w:t xml:space="preserve">3 days</w:t>
            </w:r>
          </w:p>
        </w:tc>
        <w:tc>
          <w:tcPr/>
          <w:p>
            <w:pPr>
              <w:pStyle w:val="Compact"/>
              <w:jc w:val="left"/>
            </w:pPr>
            <w:r>
              <w:t xml:space="preserve">18,000,000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Principal Photography Direction – The Film Director will be on set for all shooting days, directing camera operators, managing scene composition, guiding talent and interview subjects, and ensuring visual continuity. All shooting will take place within the Ho Chi Minh City metropolitan area and its immediate surroundings.</w:t>
            </w:r>
          </w:p>
        </w:tc>
        <w:tc>
          <w:tcPr/>
          <w:p>
            <w:pPr>
              <w:pStyle w:val="Compact"/>
              <w:jc w:val="left"/>
            </w:pPr>
            <w:r>
              <w:t xml:space="preserve">12 days</w:t>
            </w:r>
          </w:p>
        </w:tc>
        <w:tc>
          <w:tcPr/>
          <w:p>
            <w:pPr>
              <w:pStyle w:val="Compact"/>
              <w:jc w:val="left"/>
            </w:pPr>
            <w:r>
              <w:t xml:space="preserve">25,000,000</w:t>
            </w:r>
          </w:p>
        </w:tc>
        <w:tc>
          <w:tcPr/>
          <w:p>
            <w:pPr>
              <w:pStyle w:val="Compact"/>
              <w:jc w:val="left"/>
            </w:pPr>
            <w:r>
              <w:t xml:space="preserve">300,000,000</w:t>
            </w:r>
          </w:p>
        </w:tc>
      </w:tr>
      <w:tr>
        <w:tc>
          <w:tcPr/>
          <w:p>
            <w:pPr>
              <w:pStyle w:val="Compact"/>
              <w:jc w:val="left"/>
            </w:pPr>
            <w:r>
              <w:t xml:space="preserve">03</w:t>
            </w:r>
          </w:p>
        </w:tc>
        <w:tc>
          <w:tcPr/>
          <w:p>
            <w:pPr>
              <w:pStyle w:val="Compact"/>
              <w:jc w:val="left"/>
            </w:pPr>
            <w:r>
              <w:t xml:space="preserve">Post-Production Supervision – The Film Director will review all dailies, provide editorial direction, supervise color grading, sound design integration, and final cut approval. Sessions will be held at our editing facility in District 3, Ho Chi Minh City.</w:t>
            </w:r>
          </w:p>
        </w:tc>
        <w:tc>
          <w:tcPr/>
          <w:p>
            <w:pPr>
              <w:pStyle w:val="Compact"/>
              <w:jc w:val="left"/>
            </w:pPr>
            <w:r>
              <w:t xml:space="preserve">10 days</w:t>
            </w:r>
          </w:p>
        </w:tc>
        <w:tc>
          <w:tcPr/>
          <w:p>
            <w:pPr>
              <w:pStyle w:val="Compact"/>
              <w:jc w:val="left"/>
            </w:pPr>
            <w:r>
              <w:t xml:space="preserve">20,000,000</w:t>
            </w:r>
          </w:p>
        </w:tc>
        <w:tc>
          <w:tcPr/>
          <w:p>
            <w:pPr>
              <w:pStyle w:val="Compact"/>
              <w:jc w:val="left"/>
            </w:pPr>
            <w:r>
              <w:t xml:space="preserve">200,000,000</w:t>
            </w:r>
          </w:p>
        </w:tc>
      </w:tr>
      <w:tr>
        <w:tc>
          <w:tcPr/>
          <w:p>
            <w:pPr>
              <w:pStyle w:val="Compact"/>
              <w:jc w:val="left"/>
            </w:pPr>
            <w:r>
              <w:t xml:space="preserve">04</w:t>
            </w:r>
          </w:p>
        </w:tc>
        <w:tc>
          <w:tcPr/>
          <w:p>
            <w:pPr>
              <w:pStyle w:val="Compact"/>
              <w:jc w:val="left"/>
            </w:pPr>
            <w:r>
              <w:t xml:space="preserve">Music &amp; Score Direction – The Film Director will collaborate with a local composer in Ho Chi Minh City to select, commission, and integrate original musical scores and licensed tracks appropriate for the documentary's cultural context.</w:t>
            </w:r>
          </w:p>
        </w:tc>
        <w:tc>
          <w:tcPr/>
          <w:p>
            <w:pPr>
              <w:pStyle w:val="Compact"/>
              <w:jc w:val="left"/>
            </w:pPr>
            <w:r>
              <w:t xml:space="preserve">5 days</w:t>
            </w:r>
          </w:p>
        </w:tc>
        <w:tc>
          <w:tcPr/>
          <w:p>
            <w:pPr>
              <w:pStyle w:val="Compact"/>
              <w:jc w:val="left"/>
            </w:pPr>
            <w:r>
              <w:t xml:space="preserve">15,000,000</w:t>
            </w:r>
          </w:p>
        </w:tc>
        <w:tc>
          <w:tcPr/>
          <w:p>
            <w:pPr>
              <w:pStyle w:val="Compact"/>
              <w:jc w:val="left"/>
            </w:pPr>
            <w:r>
              <w:t xml:space="preserve">75,000,000</w:t>
            </w:r>
          </w:p>
        </w:tc>
      </w:tr>
      <w:tr>
        <w:tc>
          <w:tcPr/>
          <w:p>
            <w:pPr>
              <w:pStyle w:val="Compact"/>
              <w:jc w:val="left"/>
            </w:pPr>
            <w:r>
              <w:t xml:space="preserve">05</w:t>
            </w:r>
          </w:p>
        </w:tc>
        <w:tc>
          <w:tcPr/>
          <w:p>
            <w:pPr>
              <w:pStyle w:val="Compact"/>
              <w:jc w:val="left"/>
            </w:pPr>
            <w:r>
              <w:t xml:space="preserve">Final Delivery &amp; Screening – The Film Director will attend the final quality-control screening, approve the master deliverable (4K DCI-P3, ProRes 422 HQ), and present the completed film at a private screening event in Ho Chi Minh City.</w:t>
            </w:r>
          </w:p>
        </w:tc>
        <w:tc>
          <w:tcPr/>
          <w:p>
            <w:pPr>
              <w:pStyle w:val="Compact"/>
              <w:jc w:val="left"/>
            </w:pPr>
            <w:r>
              <w:t xml:space="preserve">2 days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06</w:t>
            </w:r>
          </w:p>
        </w:tc>
        <w:tc>
          <w:tcPr/>
          <w:p>
            <w:pPr>
              <w:pStyle w:val="Compact"/>
              <w:jc w:val="left"/>
            </w:pPr>
            <w:r>
              <w:t xml:space="preserve">Travel &amp; Local Transportation – All local travel within Ho Chi Minh City and to nearby filming locations (including Binh Chanh District and the Can Gio forest area) for the Film Director and immediate crew.</w:t>
            </w:r>
          </w:p>
        </w:tc>
        <w:tc>
          <w:tcPr/>
          <w:p>
            <w:pPr>
              <w:pStyle w:val="Compact"/>
              <w:jc w:val="left"/>
            </w:pPr>
            <w:r>
              <w:t xml:space="preserve">22 days</w:t>
            </w:r>
          </w:p>
        </w:tc>
        <w:tc>
          <w:tcPr/>
          <w:p>
            <w:pPr>
              <w:pStyle w:val="Compact"/>
              <w:jc w:val="left"/>
            </w:pPr>
            <w:r>
              <w:t xml:space="preserve">3,500,000</w:t>
            </w:r>
          </w:p>
        </w:tc>
        <w:tc>
          <w:tcPr/>
          <w:p>
            <w:pPr>
              <w:pStyle w:val="Compact"/>
              <w:jc w:val="left"/>
            </w:pPr>
            <w:r>
              <w:t xml:space="preserve">77,000,000</w:t>
            </w:r>
          </w:p>
        </w:tc>
      </w:tr>
      <w:tr>
        <w:tc>
          <w:tcPr/>
          <w:p>
            <w:pPr>
              <w:pStyle w:val="Compact"/>
              <w:jc w:val="left"/>
            </w:pPr>
            <w:r>
              <w:t xml:space="preserve">07</w:t>
            </w:r>
          </w:p>
        </w:tc>
        <w:tc>
          <w:tcPr/>
          <w:p>
            <w:pPr>
              <w:pStyle w:val="Compact"/>
              <w:jc w:val="left"/>
            </w:pPr>
            <w:r>
              <w:t xml:space="preserve">Permits &amp; Location Coordination – The Film Director will liaise with local authorities in Ho Chi Minh City to secure filming permits, coordinate with district cultural offices, and manage any required notifications to the Vietnam Film Institute.</w:t>
            </w:r>
          </w:p>
        </w:tc>
        <w:tc>
          <w:tcPr/>
          <w:p>
            <w:pPr>
              <w:pStyle w:val="Compact"/>
              <w:jc w:val="left"/>
            </w:pPr>
            <w:r>
              <w:t xml:space="preserve">Flat fee</w:t>
            </w:r>
          </w:p>
        </w:tc>
        <w:tc>
          <w:tcPr/>
          <w:p>
            <w:pPr>
              <w:pStyle w:val="Compact"/>
              <w:jc w:val="left"/>
            </w:pPr>
            <w:r>
              <w:t xml:space="preserve">10,000,000</w:t>
            </w:r>
          </w:p>
        </w:tc>
        <w:tc>
          <w:tcPr/>
          <w:p>
            <w:pPr>
              <w:pStyle w:val="Compact"/>
              <w:jc w:val="left"/>
            </w:pPr>
            <w:r>
              <w:t xml:space="preserve">10,000,000</w:t>
            </w:r>
          </w:p>
        </w:tc>
      </w:tr>
    </w:tbl>
    <w:bookmarkEnd w:id="23"/>
    <w:bookmarkStart w:id="24"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(VND)</w:t>
            </w:r>
          </w:p>
        </w:tc>
      </w:tr>
      <w:tr>
        <w:tc>
          <w:tcPr/>
          <w:p>
            <w:pPr>
              <w:pStyle w:val="Compact"/>
              <w:jc w:val="left"/>
            </w:pPr>
            <w:r>
              <w:t xml:space="preserve">Subtotal – All Services</w:t>
            </w:r>
          </w:p>
        </w:tc>
        <w:tc>
          <w:tcPr/>
          <w:p>
            <w:pPr>
              <w:pStyle w:val="Compact"/>
              <w:jc w:val="left"/>
            </w:pPr>
            <w:r>
              <w:t xml:space="preserve">740,000,000</w:t>
            </w:r>
          </w:p>
        </w:tc>
      </w:tr>
      <w:tr>
        <w:tc>
          <w:tcPr/>
          <w:p>
            <w:pPr>
              <w:pStyle w:val="Compact"/>
              <w:jc w:val="left"/>
            </w:pPr>
            <w:r>
              <w:t xml:space="preserve">VAT (10% – Vietnam Standard Rate)</w:t>
            </w:r>
          </w:p>
        </w:tc>
        <w:tc>
          <w:tcPr/>
          <w:p>
            <w:pPr>
              <w:pStyle w:val="Compact"/>
              <w:jc w:val="left"/>
            </w:pPr>
            <w:r>
              <w:t xml:space="preserve">74,000,000</w:t>
            </w:r>
          </w:p>
        </w:tc>
      </w:tr>
      <w:tr>
        <w:tc>
          <w:tcPr/>
          <w:p>
            <w:pPr>
              <w:pStyle w:val="Compact"/>
              <w:jc w:val="left"/>
            </w:pPr>
            <w:r>
              <w:t xml:space="preserve">Grand Total (VND)</w:t>
            </w:r>
          </w:p>
        </w:tc>
        <w:tc>
          <w:tcPr/>
          <w:p>
            <w:pPr>
              <w:pStyle w:val="Compact"/>
              <w:jc w:val="left"/>
            </w:pPr>
            <w:r>
              <w:t xml:space="preserve">814,000,000</w:t>
            </w:r>
          </w:p>
        </w:tc>
      </w:tr>
      <w:tr>
        <w:tc>
          <w:tcPr/>
          <w:p>
            <w:pPr>
              <w:pStyle w:val="Compact"/>
              <w:jc w:val="left"/>
            </w:pPr>
            <w:r>
              <w:t xml:space="preserve">Grand Total (USD Approx. @ 25,500 VND/USD)</w:t>
            </w:r>
          </w:p>
        </w:tc>
        <w:tc>
          <w:tcPr/>
          <w:p>
            <w:pPr>
              <w:pStyle w:val="Compact"/>
              <w:jc w:val="left"/>
            </w:pPr>
            <w:r>
              <w:t xml:space="preserve">31,921.57</w:t>
            </w:r>
          </w:p>
        </w:tc>
      </w:tr>
    </w:tbl>
    <w:bookmarkEnd w:id="24"/>
    <w:bookmarkStart w:id="25"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expiry date, rates may be subject to revision based on market conditions in the Ho Chi Minh City production sector.</w:t>
      </w:r>
    </w:p>
    <w:p>
      <w:pPr>
        <w:numPr>
          <w:ilvl w:val="0"/>
          <w:numId w:val="1001"/>
        </w:numPr>
        <w:pStyle w:val="Compact"/>
      </w:pPr>
      <w:r>
        <w:t xml:space="preserve">Payment terms: 40% advance payment upon acceptance of this Quotation Estimate, 35% upon completion of principal photography, and 25% upon final delivery of the master file. All payments shall be made in Vietnamese Dong (VND) via bank transfer to Saigon Cinematic Productions Co., Ltd., account held at Vietcombank, Ho Chi Minh City branch.</w:t>
      </w:r>
    </w:p>
    <w:p>
      <w:pPr>
        <w:numPr>
          <w:ilvl w:val="0"/>
          <w:numId w:val="1001"/>
        </w:numPr>
        <w:pStyle w:val="Compact"/>
      </w:pPr>
      <w:r>
        <w:t xml:space="preserve">The Film Director retains full creative authority over narrative structure, visual composition, and editorial decisions. The client reserves the right to request up to two (2) rounds of revisions during post-production without additional charge.</w:t>
      </w:r>
    </w:p>
    <w:p>
      <w:pPr>
        <w:numPr>
          <w:ilvl w:val="0"/>
          <w:numId w:val="1001"/>
        </w:numPr>
        <w:pStyle w:val="Compact"/>
      </w:pPr>
      <w:r>
        <w:t xml:space="preserve">All filming activities within Ho Chi Minh City, Vietnam shall comply with the regulations of the Vietnam Film Institute and applicable local district ordinances. The Film Director assumes responsibility for obtaining all necessary permits.</w:t>
      </w:r>
    </w:p>
    <w:p>
      <w:pPr>
        <w:numPr>
          <w:ilvl w:val="0"/>
          <w:numId w:val="1001"/>
        </w:numPr>
        <w:pStyle w:val="Compact"/>
      </w:pPr>
      <w:r>
        <w:t xml:space="preserve">Intellectual property: Upon full payment, all rights to the finished documentary shall transfer to the client. The Film Director retains the right to use stills and short excerpts (not exceeding 30 seconds) for portfolio and promotional purposes.</w:t>
      </w:r>
    </w:p>
    <w:p>
      <w:pPr>
        <w:numPr>
          <w:ilvl w:val="0"/>
          <w:numId w:val="1001"/>
        </w:numPr>
        <w:pStyle w:val="Compact"/>
      </w:pPr>
      <w:r>
        <w:t xml:space="preserve">Force Majeure: In the event of government-mandated shutdowns, severe weather affecting the Mekong Delta region, or other events beyond reasonable control, the production schedule shall be adjusted mutually, and this Quotation Estimate's timeline shall be extended accordingly.</w:t>
      </w:r>
    </w:p>
    <w:p>
      <w:pPr>
        <w:numPr>
          <w:ilvl w:val="0"/>
          <w:numId w:val="1001"/>
        </w:numPr>
        <w:pStyle w:val="Compact"/>
      </w:pPr>
      <w:r>
        <w:t xml:space="preserve">Confidentiality: Both parties agree to maintain strict confidentiality regarding the content, budget, and creative decisions of this project. This obligation survives for two (2) years following final delivery.</w:t>
      </w:r>
    </w:p>
    <w:p>
      <w:pPr>
        <w:numPr>
          <w:ilvl w:val="0"/>
          <w:numId w:val="1001"/>
        </w:numPr>
        <w:pStyle w:val="Compact"/>
      </w:pPr>
      <w:r>
        <w:t xml:space="preserve">This Quotation Estimate does not constitute a binding contract until both parties have executed a formal Production Agreement in writing. The terms herein serve as a good-faith estimate of costs and scope.</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Film Director services in Vietnam Ho Chi Minh City and agrees to the terms, conditions, and pricing outlined above. The Film Director confirms availability and commitment to deliver the services as described.</w:t>
      </w:r>
    </w:p>
    <w:p>
      <w:pPr>
        <w:pStyle w:val="BodyText"/>
      </w:pPr>
      <w:r>
        <w:rPr>
          <w:bCs/>
          <w:b/>
        </w:rPr>
        <w:t xml:space="preserve">For and on behalf of the Client:</w:t>
      </w:r>
    </w:p>
    <w:p>
      <w:pPr>
        <w:pStyle w:val="BodyText"/>
      </w:pPr>
      <w:r>
        <w:t xml:space="preserve">Golden Lotus Media Group JSC</w:t>
      </w:r>
    </w:p>
    <w:p>
      <w:pPr>
        <w:pStyle w:val="BodyText"/>
      </w:pPr>
      <w:r>
        <w:t xml:space="preserve">Ms. Tran Thi Lan</w:t>
      </w:r>
      <w:r>
        <w:br/>
      </w:r>
      <w:r>
        <w:t xml:space="preserve">Director of Operations</w:t>
      </w:r>
      <w:r>
        <w:br/>
      </w:r>
      <w:r>
        <w:t xml:space="preserve">Date: _______________</w:t>
      </w:r>
    </w:p>
    <w:p>
      <w:pPr>
        <w:pStyle w:val="BodyText"/>
      </w:pPr>
      <w:r>
        <w:rPr>
          <w:bCs/>
          <w:b/>
        </w:rPr>
        <w:t xml:space="preserve">For and on behalf of the Film Director:</w:t>
      </w:r>
    </w:p>
    <w:p>
      <w:pPr>
        <w:pStyle w:val="BodyText"/>
      </w:pPr>
      <w:r>
        <w:t xml:space="preserve">Saigon Cinematic Productions Co., Ltd.</w:t>
      </w:r>
    </w:p>
    <w:p>
      <w:pPr>
        <w:pStyle w:val="BodyText"/>
      </w:pPr>
      <w:r>
        <w:t xml:space="preserve">Nguyen Van Minh</w:t>
      </w:r>
      <w:r>
        <w:br/>
      </w:r>
      <w:r>
        <w:t xml:space="preserve">Lead Film Director</w:t>
      </w:r>
      <w:r>
        <w:br/>
      </w:r>
      <w:r>
        <w:t xml:space="preserve">Date: _______________</w:t>
      </w:r>
    </w:p>
    <w:p>
      <w:pPr>
        <w:pStyle w:val="BodyText"/>
      </w:pPr>
      <w:r>
        <w:t xml:space="preserve">Quotation Estimate QTE-HCM-2025-0472 | Saigon Cinematic Productions Co., Ltd. | 245 Le Duan Street, District 3, Ho Chi Minh City, Vietnam</w:t>
      </w:r>
    </w:p>
    <w:p>
      <w:pPr>
        <w:pStyle w:val="BodyText"/>
      </w:pPr>
      <w:r>
        <w:t xml:space="preserve">Tel: +84 28 3822 4567 | Email: quotes@saigonicinematic.vn | Tax Code: 0312345678</w:t>
      </w:r>
    </w:p>
    <w:p>
      <w:pPr>
        <w:pStyle w:val="BodyText"/>
      </w:pPr>
      <w:r>
        <w:t xml:space="preserve">This document is generated electronically and is valid without a physical stamp. All amounts are quoted in Vietnamese Dong (VND) unless otherwise stated.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Vietnam Ho Chi Minh City</dc:title>
  <dc:creator/>
  <dc:language>en</dc:language>
  <cp:keywords/>
  <dcterms:created xsi:type="dcterms:W3CDTF">2026-10-10T05:54:28Z</dcterms:created>
  <dcterms:modified xsi:type="dcterms:W3CDTF">2026-10-10T05:54:28Z</dcterms:modified>
</cp:coreProperties>
</file>

<file path=docProps/custom.xml><?xml version="1.0" encoding="utf-8"?>
<Properties xmlns="http://schemas.openxmlformats.org/officeDocument/2006/custom-properties" xmlns:vt="http://schemas.openxmlformats.org/officeDocument/2006/docPropsVTypes"/>
</file>