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rPr>
          <w:bCs/>
          <w:b/>
        </w:rPr>
        <w:t xml:space="preserve">Professional Services Engagement – Financial Analyst</w:t>
      </w:r>
    </w:p>
    <w:p>
      <w:pPr>
        <w:pStyle w:val="BodyText"/>
      </w:pPr>
      <w:r>
        <w:t xml:space="preserve">Prepared for clients in Australia Melbourne and surrounding metropolitan regions</w:t>
      </w:r>
    </w:p>
    <w:p>
      <w:pPr>
        <w:pStyle w:val="BodyText"/>
      </w:pPr>
      <w:r>
        <w:t xml:space="preserve">QUOTATION ESTIMATE</w:t>
      </w:r>
      <w:r>
        <w:t xml:space="preserve"> </w:t>
      </w:r>
      <w:r>
        <w:t xml:space="preserve"> </w:t>
      </w:r>
      <w:r>
        <w:t xml:space="preserve"> </w:t>
      </w:r>
      <w:r>
        <w:t xml:space="preserve">FINANCIAL ANALYST</w:t>
      </w:r>
      <w:r>
        <w:t xml:space="preserve"> </w:t>
      </w:r>
      <w:r>
        <w:t xml:space="preserve"> </w:t>
      </w:r>
      <w:r>
        <w:t xml:space="preserve"> </w:t>
      </w:r>
      <w:r>
        <w:t xml:space="preserve">AUSTRALIA MELBOURNE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QM-FA-2025-0472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Talent Solutions Pty Ltd, Level 12, 333 Collins Street, Melbourne VIC 3000, Australia</w:t>
            </w:r>
          </w:p>
        </w:tc>
      </w:tr>
      <w:tr>
        <w:tc>
          <w:tcPr/>
          <w:p>
            <w:pPr>
              <w:pStyle w:val="Compact"/>
              <w:jc w:val="left"/>
            </w:pPr>
            <w:r>
              <w:t xml:space="preserve">Prepared For:</w:t>
            </w:r>
          </w:p>
        </w:tc>
        <w:tc>
          <w:tcPr/>
          <w:p>
            <w:pPr>
              <w:pStyle w:val="Compact"/>
              <w:jc w:val="left"/>
            </w:pPr>
            <w:r>
              <w:t xml:space="preserve">[Client Name], [Client Address], Melbourne, Victoria, Australia</w:t>
            </w:r>
          </w:p>
        </w:tc>
      </w:tr>
      <w:tr>
        <w:tc>
          <w:tcPr/>
          <w:p>
            <w:pPr>
              <w:pStyle w:val="Compact"/>
              <w:jc w:val="left"/>
            </w:pPr>
            <w:r>
              <w:t xml:space="preserve">Engagement Location:</w:t>
            </w:r>
          </w:p>
        </w:tc>
        <w:tc>
          <w:tcPr/>
          <w:p>
            <w:pPr>
              <w:pStyle w:val="Compact"/>
              <w:jc w:val="left"/>
            </w:pPr>
            <w:r>
              <w:t xml:space="preserve">Australia Melbourne (CBD and Greater Melbourne area)</w:t>
            </w:r>
          </w:p>
        </w:tc>
      </w:tr>
      <w:tr>
        <w:tc>
          <w:tcPr/>
          <w:p>
            <w:pPr>
              <w:pStyle w:val="Compact"/>
              <w:jc w:val="left"/>
            </w:pPr>
            <w:r>
              <w:t xml:space="preserve">Position:</w:t>
            </w:r>
          </w:p>
        </w:tc>
        <w:tc>
          <w:tcPr/>
          <w:p>
            <w:pPr>
              <w:pStyle w:val="Compact"/>
              <w:jc w:val="left"/>
            </w:pPr>
            <w:r>
              <w:t xml:space="preserve">Financial Analyst (Full-Time / Contract)</w:t>
            </w:r>
          </w:p>
        </w:tc>
      </w:tr>
    </w:tbl>
    <w:bookmarkStart w:id="21" w:name="executive-summary"/>
    <w:p>
      <w:pPr>
        <w:pStyle w:val="Heading2"/>
      </w:pPr>
      <w:r>
        <w:t xml:space="preserve">1. Executive Summary</w:t>
      </w:r>
    </w:p>
    <w:p>
      <w:pPr>
        <w:pStyle w:val="FirstParagraph"/>
      </w:pPr>
      <w:r>
        <w:t xml:space="preserve">This Quotation Estimate has been prepared by Meridian Talent Solutions Pty Ltd to provide a comprehensive cost breakdown for the recruitment, onboarding, and initial engagement of a qualified</w:t>
      </w:r>
      <w:r>
        <w:t xml:space="preserve"> </w:t>
      </w:r>
      <w:r>
        <w:rPr>
          <w:bCs/>
          <w:b/>
        </w:rPr>
        <w:t xml:space="preserve">Financial Analyst</w:t>
      </w:r>
      <w:r>
        <w:t xml:space="preserve"> </w:t>
      </w:r>
      <w:r>
        <w:t xml:space="preserve">based in</w:t>
      </w:r>
      <w:r>
        <w:t xml:space="preserve"> </w:t>
      </w:r>
      <w:r>
        <w:rPr>
          <w:bCs/>
          <w:b/>
        </w:rPr>
        <w:t xml:space="preserve">Australia Melbourne</w:t>
      </w:r>
      <w:r>
        <w:t xml:space="preserve">. This document outlines all anticipated fees, service deliverables, and commercial terms associated with securing a suitably experienced Financial Analyst to support your organisation's financial planning, reporting, and strategic analysis functions within the Melbourne metropolitan area.</w:t>
      </w:r>
    </w:p>
    <w:p>
      <w:pPr>
        <w:pStyle w:val="BodyText"/>
      </w:pPr>
      <w:r>
        <w:t xml:space="preserve">The Financial Analyst role described in this Quotation Estimate is designed to meet the specific demands of Melbourne-based enterprises operating in sectors including banking, insurance, property development, manufacturing, and professional services. The candidate will be expected to deliver high-quality financial modelling, variance analysis, budget forecasting, and board-level reporting in accordance with Australian accounting standards (AASB) and local regulatory requirements.</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Financial Analyst engagement in Australia Melbourne:</w:t>
      </w:r>
    </w:p>
    <w:p>
      <w:pPr>
        <w:numPr>
          <w:ilvl w:val="0"/>
          <w:numId w:val="1001"/>
        </w:numPr>
        <w:pStyle w:val="Compact"/>
      </w:pPr>
      <w:r>
        <w:rPr>
          <w:bCs/>
          <w:b/>
        </w:rPr>
        <w:t xml:space="preserve">Role Specification Development:</w:t>
      </w:r>
      <w:r>
        <w:t xml:space="preserve"> </w:t>
      </w:r>
      <w:r>
        <w:t xml:space="preserve">Collaborative drafting of a detailed job description for the Financial Analyst position, aligned with Melbourne market benchmarks and your organisation's strategic objectives.</w:t>
      </w:r>
    </w:p>
    <w:p>
      <w:pPr>
        <w:numPr>
          <w:ilvl w:val="0"/>
          <w:numId w:val="1001"/>
        </w:numPr>
        <w:pStyle w:val="Compact"/>
      </w:pPr>
      <w:r>
        <w:rPr>
          <w:bCs/>
          <w:b/>
        </w:rPr>
        <w:t xml:space="preserve">Market Sourcing and Advertising:</w:t>
      </w:r>
      <w:r>
        <w:t xml:space="preserve"> </w:t>
      </w:r>
      <w:r>
        <w:t xml:space="preserve">Targeted recruitment campaigns across Melbourne-based professional networks, LinkedIn, Seek, and industry-specific platforms to attract qualified Financial Analyst candidates residing in or willing to relocate to Australia Melbourne.</w:t>
      </w:r>
    </w:p>
    <w:p>
      <w:pPr>
        <w:numPr>
          <w:ilvl w:val="0"/>
          <w:numId w:val="1001"/>
        </w:numPr>
        <w:pStyle w:val="Compact"/>
      </w:pPr>
      <w:r>
        <w:rPr>
          <w:bCs/>
          <w:b/>
        </w:rPr>
        <w:t xml:space="preserve">Screening and Assessment:</w:t>
      </w:r>
      <w:r>
        <w:t xml:space="preserve"> </w:t>
      </w:r>
      <w:r>
        <w:t xml:space="preserve">Technical screening of candidates' financial modelling proficiency (Excel, Power BI, SQL), CPA/CA/ACCA qualification status, and experience with Australian financial reporting frameworks.</w:t>
      </w:r>
    </w:p>
    <w:p>
      <w:pPr>
        <w:numPr>
          <w:ilvl w:val="0"/>
          <w:numId w:val="1001"/>
        </w:numPr>
        <w:pStyle w:val="Compact"/>
      </w:pPr>
      <w:r>
        <w:rPr>
          <w:bCs/>
          <w:b/>
        </w:rPr>
        <w:t xml:space="preserve">Interview Coordination:</w:t>
      </w:r>
      <w:r>
        <w:t xml:space="preserve"> </w:t>
      </w:r>
      <w:r>
        <w:t xml:space="preserve">Scheduling and facilitating up to three rounds of interviews conducted in Melbourne CBD or via secure video conference for candidates located in the Greater Melbourne region.</w:t>
      </w:r>
    </w:p>
    <w:p>
      <w:pPr>
        <w:numPr>
          <w:ilvl w:val="0"/>
          <w:numId w:val="1001"/>
        </w:numPr>
        <w:pStyle w:val="Compact"/>
      </w:pPr>
      <w:r>
        <w:rPr>
          <w:bCs/>
          <w:b/>
        </w:rPr>
        <w:t xml:space="preserve">Reference and Background Checks:</w:t>
      </w:r>
      <w:r>
        <w:t xml:space="preserve"> </w:t>
      </w:r>
      <w:r>
        <w:t xml:space="preserve">Verification of professional references, Australian working rights, and any relevant compliance clearances required for the Financial Analyst role.</w:t>
      </w:r>
    </w:p>
    <w:p>
      <w:pPr>
        <w:numPr>
          <w:ilvl w:val="0"/>
          <w:numId w:val="1001"/>
        </w:numPr>
        <w:pStyle w:val="Compact"/>
      </w:pPr>
      <w:r>
        <w:rPr>
          <w:bCs/>
          <w:b/>
        </w:rPr>
        <w:t xml:space="preserve">Offer Negotiation Support:</w:t>
      </w:r>
      <w:r>
        <w:t xml:space="preserve"> </w:t>
      </w:r>
      <w:r>
        <w:t xml:space="preserve">Advisory support in structuring a competitive compensation package consistent with Melbourne market rates for Financial Analyst positions.</w:t>
      </w:r>
    </w:p>
    <w:p>
      <w:pPr>
        <w:numPr>
          <w:ilvl w:val="0"/>
          <w:numId w:val="1001"/>
        </w:numPr>
        <w:pStyle w:val="Compact"/>
      </w:pPr>
      <w:r>
        <w:rPr>
          <w:bCs/>
          <w:b/>
        </w:rPr>
        <w:t xml:space="preserve">Onboarding Assistance:</w:t>
      </w:r>
      <w:r>
        <w:t xml:space="preserve"> </w:t>
      </w:r>
      <w:r>
        <w:t xml:space="preserve">Coordination of pre-employment documentation, Australian tax file number verification, and orientation scheduling for the successful Financial Analyst candidate.</w:t>
      </w:r>
    </w:p>
    <w:bookmarkEnd w:id="22"/>
    <w:bookmarkStart w:id="23" w:name="financial-analyst-role-profile"/>
    <w:p>
      <w:pPr>
        <w:pStyle w:val="Heading2"/>
      </w:pPr>
      <w:r>
        <w:t xml:space="preserve">3. Financial Analyst Role Profile</w:t>
      </w:r>
    </w:p>
    <w:p>
      <w:pPr>
        <w:pStyle w:val="FirstParagraph"/>
      </w:pPr>
      <w:r>
        <w:t xml:space="preserve">The Financial Analyst position targeted by this Quotation Estimate requires a professional with a minimum of three to five years of progressive experience in financial analysis, ideally within a Melbourne-based corporate environment. Key responsibilities include preparing monthly and quarterly financial reports, conducting cash flow forecasting, performing cost-benefit analyses for capital expenditure decisions, maintaining general ledger integrity, and supporting the Chief Financial Officer in strategic planning initiatives. The successful candidate will be expected to work from a Melbourne office location (CBD, Docklands, or Southbank preferred) with a hybrid arrangement of up to two days per week remote.</w:t>
      </w:r>
    </w:p>
    <w:bookmarkEnd w:id="23"/>
    <w:bookmarkStart w:id="24" w:name="quotation-estimate-fee-schedule"/>
    <w:p>
      <w:pPr>
        <w:pStyle w:val="Heading2"/>
      </w:pPr>
      <w:r>
        <w:t xml:space="preserve">4. Quotation Estimate – Fee Schedule</w:t>
      </w:r>
    </w:p>
    <w:p>
      <w:pPr>
        <w:pStyle w:val="FirstParagraph"/>
      </w:pPr>
      <w:r>
        <w:t xml:space="preserve">The following table presents the itemised Quotation Estimate for all services related to the Financial Analyst engagement in Australia Melbourne. All amounts are quoted in Australian Dollars (AUD) and are exclusive of Goods and Services Tax (GST) at the current rate of 10%.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Role Specification &amp; Market Benchmarking (Melbourne Financial Analyst market)</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Recruitment Advertising &amp; Sourcing (4-week campaign, Melbourne-focused)</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Technical Screening &amp; Assessment (up to 25 candidates)</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Interview Coordination &amp; Facilitation (3 rounds, Melbourne-based)</w:t>
            </w:r>
          </w:p>
        </w:tc>
        <w:tc>
          <w:tcPr/>
          <w:p>
            <w:pPr>
              <w:pStyle w:val="Compact"/>
              <w:jc w:val="left"/>
            </w:pPr>
            <w:r>
              <w:t xml:space="preserve">$1,600.00</w:t>
            </w:r>
          </w:p>
        </w:tc>
      </w:tr>
      <w:tr>
        <w:tc>
          <w:tcPr/>
          <w:p>
            <w:pPr>
              <w:pStyle w:val="Compact"/>
              <w:jc w:val="left"/>
            </w:pPr>
            <w:r>
              <w:t xml:space="preserve">5</w:t>
            </w:r>
          </w:p>
        </w:tc>
        <w:tc>
          <w:tcPr/>
          <w:p>
            <w:pPr>
              <w:pStyle w:val="Compact"/>
              <w:jc w:val="left"/>
            </w:pPr>
            <w:r>
              <w:t xml:space="preserve">Reference Checks &amp; Background Verification (Australian compliance)</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Offer Structuring &amp; Negotiation Advisory</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Onboarding &amp; Pre-Employment Coordination</w:t>
            </w:r>
          </w:p>
        </w:tc>
        <w:tc>
          <w:tcPr/>
          <w:p>
            <w:pPr>
              <w:pStyle w:val="Compact"/>
              <w:jc w:val="left"/>
            </w:pPr>
            <w:r>
              <w:t xml:space="preserve">$750.00</w:t>
            </w:r>
          </w:p>
        </w:tc>
      </w:tr>
      <w:tr>
        <w:tc>
          <w:tcPr/>
          <w:p>
            <w:pPr>
              <w:pStyle w:val="Compact"/>
              <w:jc w:val="left"/>
            </w:pPr>
            <w:r>
              <w:t xml:space="preserve">8</w:t>
            </w:r>
          </w:p>
        </w:tc>
        <w:tc>
          <w:tcPr/>
          <w:p>
            <w:pPr>
              <w:pStyle w:val="Compact"/>
              <w:jc w:val="left"/>
            </w:pPr>
            <w:r>
              <w:t xml:space="preserve">Post-Placement Support (90-day check-in, Melbourne Financial Analyst retention)</w:t>
            </w:r>
          </w:p>
        </w:tc>
        <w:tc>
          <w:tcPr/>
          <w:p>
            <w:pPr>
              <w:pStyle w:val="Compact"/>
              <w:jc w:val="left"/>
            </w:pPr>
            <w:r>
              <w:t xml:space="preserve">$1,050.00</w:t>
            </w:r>
          </w:p>
        </w:tc>
      </w:tr>
      <w:tr>
        <w:tc>
          <w:tcPr>
            <w:gridSpan w:val="2"/>
          </w:tcPr>
          <w:p>
            <w:pPr>
              <w:pStyle w:val="Compact"/>
              <w:jc w:val="left"/>
            </w:pPr>
            <w:r>
              <w:t xml:space="preserve">Subtotal (Excluding GST)</w:t>
            </w:r>
          </w:p>
        </w:tc>
        <w:tc>
          <w:tcPr/>
          <w:p>
            <w:pPr>
              <w:pStyle w:val="Compact"/>
              <w:jc w:val="left"/>
            </w:pPr>
            <w:r>
              <w:t xml:space="preserve">$13,000.00</w:t>
            </w:r>
          </w:p>
        </w:tc>
      </w:tr>
      <w:tr>
        <w:tc>
          <w:tcPr>
            <w:gridSpan w:val="2"/>
          </w:tcPr>
          <w:p>
            <w:pPr>
              <w:pStyle w:val="Compact"/>
              <w:jc w:val="left"/>
            </w:pPr>
            <w:r>
              <w:t xml:space="preserve">GST (10%)</w:t>
            </w:r>
          </w:p>
        </w:tc>
        <w:tc>
          <w:tcPr/>
          <w:p>
            <w:pPr>
              <w:pStyle w:val="Compact"/>
              <w:jc w:val="left"/>
            </w:pPr>
            <w:r>
              <w:t xml:space="preserve">$1,300.00</w:t>
            </w:r>
          </w:p>
        </w:tc>
      </w:tr>
      <w:tr>
        <w:tc>
          <w:tcPr>
            <w:gridSpan w:val="2"/>
          </w:tcPr>
          <w:p>
            <w:pPr>
              <w:pStyle w:val="Compact"/>
              <w:jc w:val="left"/>
            </w:pPr>
            <w:r>
              <w:rPr>
                <w:bCs/>
                <w:b/>
              </w:rPr>
              <w:t xml:space="preserve">Total Quotation Estimate (Incl. GST)</w:t>
            </w:r>
          </w:p>
        </w:tc>
        <w:tc>
          <w:tcPr/>
          <w:p>
            <w:pPr>
              <w:pStyle w:val="Compact"/>
              <w:jc w:val="left"/>
            </w:pPr>
            <w:r>
              <w:rPr>
                <w:bCs/>
                <w:b/>
              </w:rPr>
              <w:t xml:space="preserve">$14,300.00</w:t>
            </w:r>
          </w:p>
        </w:tc>
      </w:tr>
    </w:tbl>
    <w:p>
      <w:pPr>
        <w:pStyle w:val="BodyText"/>
      </w:pPr>
      <w:r>
        <w:rPr>
          <w:bCs/>
          <w:b/>
        </w:rPr>
        <w:t xml:space="preserve">Note:</w:t>
      </w:r>
      <w:r>
        <w:t xml:space="preserve"> </w:t>
      </w:r>
      <w:r>
        <w:t xml:space="preserve">This Quotation Estimate assumes a single Financial Analyst placement. Should the client require additional Financial Analyst positions or extended contract-based engagement within Australia Melbourne, a supplementary Quotation Estimate will be issued at no additional cost. All fees are payable in accordance with the terms outlined in Section 6 below.</w:t>
      </w:r>
    </w:p>
    <w:bookmarkEnd w:id="24"/>
    <w:bookmarkStart w:id="25" w:name="assumptions-and-exclusions"/>
    <w:p>
      <w:pPr>
        <w:pStyle w:val="Heading2"/>
      </w:pPr>
      <w:r>
        <w:t xml:space="preserve">5. Assumptions and Exclusions</w:t>
      </w:r>
    </w:p>
    <w:p>
      <w:pPr>
        <w:numPr>
          <w:ilvl w:val="0"/>
          <w:numId w:val="1002"/>
        </w:numPr>
        <w:pStyle w:val="Compact"/>
      </w:pPr>
      <w:r>
        <w:t xml:space="preserve">This Quotation Estimate is based on the Financial Analyst role being filled within a 6-to-8-week timeline from the date of engagement in Australia Melbourne.</w:t>
      </w:r>
    </w:p>
    <w:p>
      <w:pPr>
        <w:numPr>
          <w:ilvl w:val="0"/>
          <w:numId w:val="1002"/>
        </w:numPr>
        <w:pStyle w:val="Compact"/>
      </w:pPr>
      <w:r>
        <w:t xml:space="preserve">Travel expenses for interviewers travelling outside the Melbourne CBD are excluded and will be billed at cost if applicable.</w:t>
      </w:r>
    </w:p>
    <w:p>
      <w:pPr>
        <w:numPr>
          <w:ilvl w:val="0"/>
          <w:numId w:val="1002"/>
        </w:numPr>
        <w:pStyle w:val="Compact"/>
      </w:pPr>
      <w:r>
        <w:t xml:space="preserve">The Quotation Estimate does not include the Financial Analyst's salary, superannuation contributions (currently 11.5% under Australian law), or any employment-related statutory obligations, which remain the responsibility of the client employer.</w:t>
      </w:r>
    </w:p>
    <w:p>
      <w:pPr>
        <w:numPr>
          <w:ilvl w:val="0"/>
          <w:numId w:val="1002"/>
        </w:numPr>
        <w:pStyle w:val="Compact"/>
      </w:pPr>
      <w:r>
        <w:t xml:space="preserve">Any changes to the scope of the Financial Analyst role after the initial specification has been approved may result in a revised Quotation Estimate.</w:t>
      </w:r>
    </w:p>
    <w:bookmarkEnd w:id="25"/>
    <w:bookmarkStart w:id="26" w:name="payment-terms-and-conditions"/>
    <w:p>
      <w:pPr>
        <w:pStyle w:val="Heading2"/>
      </w:pPr>
      <w:r>
        <w:t xml:space="preserve">6. Payment Terms and Conditions</w:t>
      </w:r>
    </w:p>
    <w:p>
      <w:pPr>
        <w:numPr>
          <w:ilvl w:val="0"/>
          <w:numId w:val="1003"/>
        </w:numPr>
        <w:pStyle w:val="Compact"/>
      </w:pPr>
      <w:r>
        <w:rPr>
          <w:bCs/>
          <w:b/>
        </w:rPr>
        <w:t xml:space="preserve">Payment Schedule:</w:t>
      </w:r>
      <w:r>
        <w:t xml:space="preserve"> </w:t>
      </w:r>
      <w:r>
        <w:t xml:space="preserve">40% of the total Quotation Estimate is due upon execution of this document; 40% is due upon successful candidate acceptance of the Financial Analyst offer; and the remaining 20% is due upon completion of the 90-day post-placement support period.</w:t>
      </w:r>
    </w:p>
    <w:p>
      <w:pPr>
        <w:numPr>
          <w:ilvl w:val="0"/>
          <w:numId w:val="1003"/>
        </w:numPr>
        <w:pStyle w:val="Compact"/>
      </w:pPr>
      <w:r>
        <w:rPr>
          <w:bCs/>
          <w:b/>
        </w:rPr>
        <w:t xml:space="preserve">Payment Method:</w:t>
      </w:r>
      <w:r>
        <w:t xml:space="preserve"> </w:t>
      </w:r>
      <w:r>
        <w:t xml:space="preserve">All payments are to be made via direct bank transfer to Meridian Talent Solutions Pty Ltd, BSB 062-000, Account No. 12345678, Melbourne VIC, Australia. Invoices will be issued in accordance with Australian tax legislation.</w:t>
      </w:r>
    </w:p>
    <w:p>
      <w:pPr>
        <w:numPr>
          <w:ilvl w:val="0"/>
          <w:numId w:val="1003"/>
        </w:numPr>
        <w:pStyle w:val="Compact"/>
      </w:pPr>
      <w:r>
        <w:rPr>
          <w:bCs/>
          <w:b/>
        </w:rPr>
        <w:t xml:space="preserve">Payment Due Date:</w:t>
      </w:r>
      <w:r>
        <w:t xml:space="preserve"> </w:t>
      </w:r>
      <w:r>
        <w:t xml:space="preserve">All invoices are payable within 14 calendar days of the date of issue. Late payments will attract interest at the rate prescribed under the Australian Consumer Law.</w:t>
      </w:r>
    </w:p>
    <w:p>
      <w:pPr>
        <w:numPr>
          <w:ilvl w:val="0"/>
          <w:numId w:val="1003"/>
        </w:numPr>
        <w:pStyle w:val="Compact"/>
      </w:pPr>
      <w:r>
        <w:rPr>
          <w:bCs/>
          <w:b/>
        </w:rPr>
        <w:t xml:space="preserve">Guarantee Period:</w:t>
      </w:r>
      <w:r>
        <w:t xml:space="preserve"> </w:t>
      </w:r>
      <w:r>
        <w:t xml:space="preserve">Meridian Talent Solutions Pty Ltd provides a 90-day replacement guarantee for the Financial Analyst position. Should the candidate resign or be terminated for cause within this period, a replacement Financial Analyst will be sourced in Australia Melbourne at no additional fee.</w:t>
      </w:r>
    </w:p>
    <w:p>
      <w:pPr>
        <w:numPr>
          <w:ilvl w:val="0"/>
          <w:numId w:val="1003"/>
        </w:numPr>
        <w:pStyle w:val="Compact"/>
      </w:pPr>
      <w:r>
        <w:rPr>
          <w:bCs/>
          <w:b/>
        </w:rPr>
        <w:t xml:space="preserve">Confidentiality:</w:t>
      </w:r>
      <w:r>
        <w:t xml:space="preserve"> </w:t>
      </w:r>
      <w:r>
        <w:t xml:space="preserve">All information exchanged in connection with this Quotation Estimate and the subsequent Financial Analyst recruitment process in Australia Melbourne shall be treated as strictly confidential by both parties.</w:t>
      </w:r>
    </w:p>
    <w:p>
      <w:pPr>
        <w:numPr>
          <w:ilvl w:val="0"/>
          <w:numId w:val="1003"/>
        </w:numPr>
        <w:pStyle w:val="Compact"/>
      </w:pPr>
      <w:r>
        <w:rPr>
          <w:bCs/>
          <w:b/>
        </w:rPr>
        <w:t xml:space="preserve">Governing Law:</w:t>
      </w:r>
      <w:r>
        <w:t xml:space="preserve"> </w:t>
      </w:r>
      <w:r>
        <w:t xml:space="preserve">This Quotation Estimate and any resulting engagement shall be governed by and construed in accordance with the laws of the State of Victoria, Australia.</w:t>
      </w:r>
    </w:p>
    <w:bookmarkEnd w:id="26"/>
    <w:bookmarkStart w:id="27" w:name="acceptance"/>
    <w:p>
      <w:pPr>
        <w:pStyle w:val="Heading2"/>
      </w:pPr>
      <w:r>
        <w:t xml:space="preserve">7. Acceptance</w:t>
      </w:r>
    </w:p>
    <w:p>
      <w:pPr>
        <w:pStyle w:val="FirstParagraph"/>
      </w:pPr>
      <w:r>
        <w:t xml:space="preserve">By signing below, the client acknowledges and accepts this Quotation Estimate for the Financial Analyst engagement in Australia Melbourne. This document constitutes a binding commercial agreement upon countersignature by both parties.</w:t>
      </w:r>
    </w:p>
    <w:p>
      <w:pPr>
        <w:pStyle w:val="BodyText"/>
      </w:pPr>
      <w:r>
        <w:rPr>
          <w:bCs/>
          <w:b/>
        </w:rPr>
        <w:t xml:space="preserve">For Meridian Talent Solutions Pty Ltd</w:t>
      </w:r>
      <w:r>
        <w:br/>
      </w:r>
      <w:r>
        <w:t xml:space="preserve">Name: ___________________________</w:t>
      </w:r>
      <w:r>
        <w:br/>
      </w:r>
      <w:r>
        <w:t xml:space="preserve">Title: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Meridian Talent Solutions Pty Ltd | ABN 12 345 678 901 | Level 12, 333 Collins Street, Melbourne VIC 3000, Australia</w:t>
      </w:r>
      <w:r>
        <w:br/>
      </w:r>
      <w:r>
        <w:t xml:space="preserve">Phone: +61 3 9000 0000 | Email: enquiries@meridiantalent.com.au</w:t>
      </w:r>
      <w:r>
        <w:br/>
      </w:r>
      <w:r>
        <w:t xml:space="preserve">This Quotation Estimate is valid for 30 days from the date of issue. © 2025 Meridian Talent Solutions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Australia Melbourne</dc:title>
  <dc:creator/>
  <dc:language>en</dc:language>
  <cp:keywords/>
  <dcterms:created xsi:type="dcterms:W3CDTF">2026-10-10T02:14:13Z</dcterms:created>
  <dcterms:modified xsi:type="dcterms:W3CDTF">2026-10-10T02:14:13Z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