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Serving Australia Melbourne and Surrounding Metropolitan Areas</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Melbourne Firefighter Services Pty Ltd</w:t>
      </w:r>
    </w:p>
    <w:p>
      <w:pPr>
        <w:pStyle w:val="BodyText"/>
      </w:pPr>
      <w:r>
        <w:rPr>
          <w:bCs/>
          <w:b/>
        </w:rPr>
        <w:t xml:space="preserve">ABN:</w:t>
      </w:r>
      <w:r>
        <w:t xml:space="preserve"> </w:t>
      </w:r>
      <w:r>
        <w:t xml:space="preserve">48 215 673 901</w:t>
      </w:r>
    </w:p>
    <w:p>
      <w:pPr>
        <w:pStyle w:val="BodyText"/>
      </w:pPr>
      <w:r>
        <w:rPr>
          <w:bCs/>
          <w:b/>
        </w:rPr>
        <w:t xml:space="preserve">Address:</w:t>
      </w:r>
      <w:r>
        <w:t xml:space="preserve"> </w:t>
      </w:r>
      <w:r>
        <w:t xml:space="preserve">142 Flinders Lane, Melbourne VIC 3000, Australia</w:t>
      </w:r>
    </w:p>
    <w:p>
      <w:pPr>
        <w:pStyle w:val="BodyText"/>
      </w:pPr>
      <w:r>
        <w:rPr>
          <w:bCs/>
          <w:b/>
        </w:rPr>
        <w:t xml:space="preserve">Phone:</w:t>
      </w:r>
      <w:r>
        <w:t xml:space="preserve"> </w:t>
      </w:r>
      <w:r>
        <w:t xml:space="preserve">+61 3 9421 5800</w:t>
      </w:r>
    </w:p>
    <w:p>
      <w:pPr>
        <w:pStyle w:val="BodyText"/>
      </w:pPr>
      <w:r>
        <w:rPr>
          <w:bCs/>
          <w:b/>
        </w:rPr>
        <w:t xml:space="preserve">Email:</w:t>
      </w:r>
      <w:r>
        <w:t xml:space="preserve"> </w:t>
      </w:r>
      <w:r>
        <w:t xml:space="preserve">quotes@melbournefirefighter.com.au</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Melbourne VIC, Australia</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QTE-MEL-2025-0847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J. Thompson, Senior Firefighter</w:t>
      </w:r>
    </w:p>
    <w:p>
      <w:pPr>
        <w:pStyle w:val="BodyText"/>
      </w:pPr>
      <w:r>
        <w:rPr>
          <w:bCs/>
          <w:b/>
        </w:rPr>
        <w:t xml:space="preserve">Service Region:</w:t>
      </w:r>
      <w:r>
        <w:t xml:space="preserve"> </w:t>
      </w:r>
      <w:r>
        <w:t xml:space="preserve">Australia Melbourne Metro</w:t>
      </w:r>
    </w:p>
    <w:bookmarkEnd w:id="23"/>
    <w:bookmarkStart w:id="24" w:name="Xe60c2af39ef181a1bc8f0fa0b0aa78a68d1387e"/>
    <w:p>
      <w:pPr>
        <w:pStyle w:val="Heading2"/>
      </w:pPr>
      <w:r>
        <w:t xml:space="preserve">1. Scope of Work – Firefighter Services in Australia Melbourne</w:t>
      </w:r>
    </w:p>
    <w:p>
      <w:pPr>
        <w:pStyle w:val="FirstParagraph"/>
      </w:pPr>
      <w:r>
        <w:t xml:space="preserve">This Quotation Estimate is issued by Melbourne Firefighter Services Pty Ltd to provide comprehensive Firefighter services, fire safety inspections, emergency response training, and fire suppression system maintenance for the client's commercial and industrial premises located within the Australia Melbourne metropolitan area. All Firefighter personnel engaged under this Quotation Estimate are fully certified, licensed, and compliant with the Australian Standards AS 1851, AS 3745, and the Victorian Building Authority (VBA) regulations governing fire safety in Australia Melbourne.</w:t>
      </w:r>
    </w:p>
    <w:p>
      <w:pPr>
        <w:pStyle w:val="BodyText"/>
      </w:pPr>
      <w:r>
        <w:t xml:space="preserve">The Firefighter team assigned to this engagement will operate in accordance with the Melbourne Fire Brigade (MFB) protocols and the National Fire and Emergency Response Authorities Council (NFEC) guidelines. All services outlined in this Quotation Estimate are specifically tailored to the unique fire risk profile of the Australia Melbourne region, including considerations for bushfire-adjacent zones, high-density urban fire loads, and seasonal weather patterns affecting fire behaviour across the state of Victoria.</w:t>
      </w:r>
    </w:p>
    <w:bookmarkEnd w:id="24"/>
    <w:bookmarkStart w:id="25" w:name="X4b6adfafb3e7931933de5c590819ef1d292c1b4"/>
    <w:p>
      <w:pPr>
        <w:pStyle w:val="Heading2"/>
      </w:pPr>
      <w:r>
        <w:t xml:space="preserve">2. Itemised Quotation Estimate – Firefighter Service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Firefighter On-Site Inspection &amp; Risk Assessment – Commercial Premises, Australia Melbourne CBD</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Firefighter Emergency Evacuation Drill &amp; Occupant Training (up to 200 personnel)</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Firefighter Fire Suppression System Maintenance &amp; Testing (Sprinkler, Extinguisher, Hose Reel)</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Firefighter Fire Alarm &amp; Detection System Annual Compliance Audit (AS 1670.1)</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05</w:t>
            </w:r>
          </w:p>
        </w:tc>
        <w:tc>
          <w:tcPr/>
          <w:p>
            <w:pPr>
              <w:pStyle w:val="Compact"/>
              <w:jc w:val="left"/>
            </w:pPr>
            <w:r>
              <w:t xml:space="preserve">Firefighter Hot Works Permit Supervision &amp; Fire Watch (Australia Melbourne construction site)</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Firefighter Fire Safety Plan Review &amp; Documentation Update (VBA Compliance)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Firefighter 24/7 Emergency Response Standby – Australia Melbourne Metro Coverage</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Firefighter Fire Extinguisher Refill, Recertification &amp; Tagging (50 units)</w:t>
            </w:r>
          </w:p>
        </w:tc>
        <w:tc>
          <w:tcPr/>
          <w:p>
            <w:pPr>
              <w:pStyle w:val="Compact"/>
              <w:jc w:val="left"/>
            </w:pPr>
            <w:r>
              <w:t xml:space="preserve">50</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09</w:t>
            </w:r>
          </w:p>
        </w:tc>
        <w:tc>
          <w:tcPr/>
          <w:p>
            <w:pPr>
              <w:pStyle w:val="Compact"/>
              <w:jc w:val="left"/>
            </w:pPr>
            <w:r>
              <w:t xml:space="preserve">Firefighter Fire Door &amp; Compartmentation Integrity Inspection</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10</w:t>
            </w:r>
          </w:p>
        </w:tc>
        <w:tc>
          <w:tcPr/>
          <w:p>
            <w:pPr>
              <w:pStyle w:val="Compact"/>
              <w:jc w:val="left"/>
            </w:pPr>
            <w:r>
              <w:t xml:space="preserve">Firefighter Annual Fire Safety Statement (FSS) Preparation &amp; Lodgement – Victoria</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Subtotal (AUD)</w:t>
            </w:r>
          </w:p>
        </w:tc>
        <w:tc>
          <w:tcPr/>
          <w:p>
            <w:pPr>
              <w:pStyle w:val="Compact"/>
              <w:jc w:val="left"/>
            </w:pPr>
            <w:r>
              <w:t xml:space="preserve">$34,700.00</w:t>
            </w:r>
          </w:p>
        </w:tc>
      </w:tr>
      <w:tr>
        <w:tc>
          <w:tcPr>
            <w:gridSpan w:val="4"/>
          </w:tcPr>
          <w:p>
            <w:pPr>
              <w:pStyle w:val="Compact"/>
              <w:jc w:val="left"/>
            </w:pPr>
            <w:r>
              <w:t xml:space="preserve">GST (10%) – Australia Melbourne</w:t>
            </w:r>
          </w:p>
        </w:tc>
        <w:tc>
          <w:tcPr/>
          <w:p>
            <w:pPr>
              <w:pStyle w:val="Compact"/>
              <w:jc w:val="left"/>
            </w:pPr>
            <w:r>
              <w:t xml:space="preserve">$3,470.00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$38,170.00</w:t>
            </w:r>
          </w:p>
        </w:tc>
      </w:tr>
    </w:tbl>
    <w:bookmarkEnd w:id="25"/>
    <w:bookmarkStart w:id="26" w:name="X06f751c0fef37426aad28df54ec1acd620508e5"/>
    <w:p>
      <w:pPr>
        <w:pStyle w:val="Heading2"/>
      </w:pPr>
      <w:r>
        <w:t xml:space="preserve">3. Terms &amp; Conditions of this Quotation Estimate</w:t>
      </w:r>
    </w:p>
    <w:p>
      <w:pPr>
        <w:pStyle w:val="FirstParagraph"/>
      </w:pPr>
      <w:r>
        <w:rPr>
          <w:bCs/>
          <w:b/>
        </w:rPr>
        <w:t xml:space="preserve">3.1</w:t>
      </w:r>
      <w:r>
        <w:t xml:space="preserve"> </w:t>
      </w:r>
      <w:r>
        <w:t xml:space="preserve">This Quotation Estimate is valid for thirty (30) days from the date of issue. All pricing is quoted in Australian Dollars (AUD) and includes GST as applicable in Australia Melbourne.</w:t>
      </w:r>
    </w:p>
    <w:p>
      <w:pPr>
        <w:pStyle w:val="BodyText"/>
      </w:pPr>
      <w:r>
        <w:rPr>
          <w:bCs/>
          <w:b/>
        </w:rPr>
        <w:t xml:space="preserve">3.2</w:t>
      </w:r>
      <w:r>
        <w:t xml:space="preserve"> </w:t>
      </w:r>
      <w:r>
        <w:t xml:space="preserve">All Firefighter services shall be performed by qualified and insured Firefighter personnel holding current Victorian Firefighter certification and relevant trade licences. Melbourne Firefighter Services Pty Ltd maintains a minimum of $20,000,000 in public liability insurance.</w:t>
      </w:r>
    </w:p>
    <w:p>
      <w:pPr>
        <w:pStyle w:val="BodyText"/>
      </w:pPr>
      <w:r>
        <w:rPr>
          <w:bCs/>
          <w:b/>
        </w:rPr>
        <w:t xml:space="preserve">3.3</w:t>
      </w:r>
      <w:r>
        <w:t xml:space="preserve"> </w:t>
      </w:r>
      <w:r>
        <w:t xml:space="preserve">Payment terms: 50% deposit upon acceptance of this Quotation Estimate; 50% balance within fourteen (14) days of service completion. Late payments attract interest at the rate prescribed under the Victorian Commercial Tenancy Act.</w:t>
      </w:r>
    </w:p>
    <w:p>
      <w:pPr>
        <w:pStyle w:val="BodyText"/>
      </w:pPr>
      <w:r>
        <w:rPr>
          <w:bCs/>
          <w:b/>
        </w:rPr>
        <w:t xml:space="preserve">3.4</w:t>
      </w:r>
      <w:r>
        <w:t xml:space="preserve"> </w:t>
      </w:r>
      <w:r>
        <w:t xml:space="preserve">The client acknowledges that all Firefighter work in Australia Melbourne is subject to the Occupational Health and Safety Act 2004 (Vic) and the WorkSafe Victoria regulations. The client must provide safe access to all areas requiring Firefighter inspection or maintenance.</w:t>
      </w:r>
    </w:p>
    <w:p>
      <w:pPr>
        <w:pStyle w:val="BodyText"/>
      </w:pPr>
      <w:r>
        <w:rPr>
          <w:bCs/>
          <w:b/>
        </w:rPr>
        <w:t xml:space="preserve">3.5</w:t>
      </w:r>
      <w:r>
        <w:t xml:space="preserve"> </w:t>
      </w:r>
      <w:r>
        <w:t xml:space="preserve">Any variation to the scope of Firefighter services outlined in this Quotation Estimate must be agreed in writing by both parties prior to commencement of additional work. Variations will be priced at the standard Melbourne Firefighter Services rate card.</w:t>
      </w:r>
    </w:p>
    <w:p>
      <w:pPr>
        <w:pStyle w:val="BodyText"/>
      </w:pPr>
      <w:r>
        <w:rPr>
          <w:bCs/>
          <w:b/>
        </w:rPr>
        <w:t xml:space="preserve">3.6</w:t>
      </w:r>
      <w:r>
        <w:t xml:space="preserve"> </w:t>
      </w:r>
      <w:r>
        <w:t xml:space="preserve">This Quotation Estimate does not constitute a contract until signed and countersigned by both parties. Acceptance of this Quotation Estimate implies agreement to all terms and conditions stated herein.</w:t>
      </w:r>
    </w:p>
    <w:p>
      <w:pPr>
        <w:pStyle w:val="BodyText"/>
      </w:pPr>
      <w:r>
        <w:rPr>
          <w:bCs/>
          <w:b/>
        </w:rPr>
        <w:t xml:space="preserve">3.7</w:t>
      </w:r>
      <w:r>
        <w:t xml:space="preserve"> </w:t>
      </w:r>
      <w:r>
        <w:t xml:space="preserve">All Firefighter reports, compliance certificates, and documentation generated under this Quotation Estimate shall be delivered in both digital (PDF) and hard-copy format within five (5) business days of service completion.</w:t>
      </w:r>
    </w:p>
    <w:p>
      <w:pPr>
        <w:pStyle w:val="BodyText"/>
      </w:pPr>
      <w:r>
        <w:rPr>
          <w:bCs/>
          <w:b/>
        </w:rPr>
        <w:t xml:space="preserve">3.8</w:t>
      </w:r>
      <w:r>
        <w:t xml:space="preserve"> </w:t>
      </w:r>
      <w:r>
        <w:t xml:space="preserve">Melbourne Firefighter Services Pty Ltd reserves the right to decline or reschedule Firefighter services in the event of a declared emergency, severe weather event, or public health directive issued by the State of Victoria or the Australia Melbourne local government authority.</w:t>
      </w:r>
    </w:p>
    <w:bookmarkEnd w:id="26"/>
    <w:bookmarkStart w:id="27" w:name="acceptance-authorisation"/>
    <w:p>
      <w:pPr>
        <w:pStyle w:val="Heading2"/>
      </w:pPr>
      <w:r>
        <w:t xml:space="preserve">4. Acceptance &amp; Authorisation</w:t>
      </w:r>
    </w:p>
    <w:p>
      <w:pPr>
        <w:pStyle w:val="FirstParagraph"/>
      </w:pPr>
      <w:r>
        <w:t xml:space="preserve">By signing below, the client confirms acceptance of this Quotation Estimate for Firefighter services in Australia Melbourne and agrees to the terms and conditions outlined above. This Quotation Estimate represents a binding commitment to deliver the specified Firefighter services at the quoted rates.</w:t>
      </w:r>
    </w:p>
    <w:p>
      <w:pPr>
        <w:pStyle w:val="BodyText"/>
      </w:pPr>
      <w:r>
        <w:rPr>
          <w:bCs/>
          <w:b/>
        </w:rPr>
        <w:t xml:space="preserve">For Melbourne Firefighter Services Pty Ltd</w:t>
      </w:r>
    </w:p>
    <w:p>
      <w:pPr>
        <w:pStyle w:val="BodyText"/>
      </w:pPr>
      <w:r>
        <w:t xml:space="preserve">Name: J. Thompson</w:t>
      </w:r>
    </w:p>
    <w:p>
      <w:pPr>
        <w:pStyle w:val="BodyText"/>
      </w:pPr>
      <w:r>
        <w:t xml:space="preserve">Title: Senior Firefighter / Operations Manager</w:t>
      </w:r>
    </w:p>
    <w:p>
      <w:pPr>
        <w:pStyle w:val="BodyText"/>
      </w:pPr>
      <w:r>
        <w:t xml:space="preserve">Date: 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Melbourne Firefighter Services Pty Ltd | ABN 48 215 673 901 | 142 Flinders Lane, Melbourne VIC 3000, Australia</w:t>
      </w:r>
    </w:p>
    <w:p>
      <w:pPr>
        <w:pStyle w:val="BodyText"/>
      </w:pPr>
      <w:r>
        <w:t xml:space="preserve">This Quotation Estimate is issued exclusively for Firefighter services within the Australia Melbourne metropolitan region. All rights reserved. ©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Australia Melbourne</dc:title>
  <dc:creator/>
  <dc:language>en</dc:language>
  <cp:keywords/>
  <dcterms:created xsi:type="dcterms:W3CDTF">2026-10-10T02:40:12Z</dcterms:created>
  <dcterms:modified xsi:type="dcterms:W3CDTF">2026-10-10T02:40:12Z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