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Serving Bangladesh Dhaka and Surrounding Metropolitan Areas</w:t>
      </w:r>
    </w:p>
    <w:bookmarkEnd w:id="20"/>
    <w:p>
      <w:pPr>
        <w:pStyle w:val="BodyText"/>
      </w:pPr>
      <w:r>
        <w:rPr>
          <w:bCs/>
          <w:b/>
        </w:rPr>
        <w:t xml:space="preserve">Quotation No.:</w:t>
      </w:r>
      <w:r>
        <w:t xml:space="preserve"> </w:t>
      </w:r>
      <w:r>
        <w:t xml:space="preserve">QTE-FIRE-DHK-2025-0472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Bangladesh Dhaka Region</w:t>
      </w:r>
    </w:p>
    <w:p>
      <w:pPr>
        <w:pStyle w:val="BodyText"/>
      </w:pPr>
      <w:r>
        <w:t xml:space="preserve">1. Parties Involved</w:t>
      </w:r>
    </w:p>
    <w:bookmarkStart w:id="21" w:name="service-provider-quotation-issuer"/>
    <w:p>
      <w:pPr>
        <w:pStyle w:val="Heading3"/>
      </w:pPr>
      <w:r>
        <w:t xml:space="preserve">Service Provider (Quotation Issuer)</w:t>
      </w:r>
    </w:p>
    <w:p>
      <w:pPr>
        <w:pStyle w:val="FirstParagraph"/>
      </w:pPr>
      <w:r>
        <w:rPr>
          <w:bCs/>
          <w:b/>
        </w:rPr>
        <w:t xml:space="preserve">Company:</w:t>
      </w:r>
      <w:r>
        <w:t xml:space="preserve"> </w:t>
      </w:r>
      <w:r>
        <w:t xml:space="preserve">Dhaka Fire Safety &amp; Rescue Services Ltd.</w:t>
      </w:r>
    </w:p>
    <w:p>
      <w:pPr>
        <w:pStyle w:val="BodyText"/>
      </w:pPr>
      <w:r>
        <w:rPr>
          <w:bCs/>
          <w:b/>
        </w:rPr>
        <w:t xml:space="preserve">Address:</w:t>
      </w:r>
      <w:r>
        <w:t xml:space="preserve"> </w:t>
      </w:r>
      <w:r>
        <w:t xml:space="preserve">Plot 42, Gulshan Avenue, Bangladesh Dhaka-1212</w:t>
      </w:r>
    </w:p>
    <w:p>
      <w:pPr>
        <w:pStyle w:val="BodyText"/>
      </w:pPr>
      <w:r>
        <w:rPr>
          <w:bCs/>
          <w:b/>
        </w:rPr>
        <w:t xml:space="preserve">Phone:</w:t>
      </w:r>
      <w:r>
        <w:t xml:space="preserve"> </w:t>
      </w:r>
      <w:r>
        <w:t xml:space="preserve">+880-2-9887654</w:t>
      </w:r>
    </w:p>
    <w:p>
      <w:pPr>
        <w:pStyle w:val="BodyText"/>
      </w:pPr>
      <w:r>
        <w:rPr>
          <w:bCs/>
          <w:b/>
        </w:rPr>
        <w:t xml:space="preserve">Email:</w:t>
      </w:r>
      <w:r>
        <w:t xml:space="preserve"> </w:t>
      </w:r>
      <w:r>
        <w:t xml:space="preserve">info@dhakafiresafety.com.bd</w:t>
      </w:r>
    </w:p>
    <w:p>
      <w:pPr>
        <w:pStyle w:val="BodyText"/>
      </w:pPr>
      <w:r>
        <w:rPr>
          <w:bCs/>
          <w:b/>
        </w:rPr>
        <w:t xml:space="preserve">TIN:</w:t>
      </w:r>
      <w:r>
        <w:t xml:space="preserve"> </w:t>
      </w:r>
      <w:r>
        <w:t xml:space="preserve">001234567-890</w:t>
      </w:r>
    </w:p>
    <w:bookmarkEnd w:id="21"/>
    <w:bookmarkStart w:id="22" w:name="client-quotation-recipient"/>
    <w:p>
      <w:pPr>
        <w:pStyle w:val="Heading3"/>
      </w:pPr>
      <w:r>
        <w:t xml:space="preserve">Client (Quotation Recipient)</w:t>
      </w:r>
    </w:p>
    <w:p>
      <w:pPr>
        <w:pStyle w:val="FirstParagraph"/>
      </w:pPr>
      <w:r>
        <w:rPr>
          <w:bCs/>
          <w:b/>
        </w:rPr>
        <w:t xml:space="preserve">Company:</w:t>
      </w:r>
      <w:r>
        <w:t xml:space="preserve"> </w:t>
      </w:r>
      <w:r>
        <w:t xml:space="preserve">[Client Name / Organization]</w:t>
      </w:r>
    </w:p>
    <w:p>
      <w:pPr>
        <w:pStyle w:val="BodyText"/>
      </w:pPr>
      <w:r>
        <w:rPr>
          <w:bCs/>
          <w:b/>
        </w:rPr>
        <w:t xml:space="preserve">Address:</w:t>
      </w:r>
      <w:r>
        <w:t xml:space="preserve"> </w:t>
      </w:r>
      <w:r>
        <w:t xml:space="preserve">[Client Address], Bangladesh Dhaka</w:t>
      </w:r>
    </w:p>
    <w:p>
      <w:pPr>
        <w:pStyle w:val="BodyText"/>
      </w:pPr>
      <w:r>
        <w:rPr>
          <w:bCs/>
          <w:b/>
        </w:rPr>
        <w:t xml:space="preserve">Contact Person:</w:t>
      </w:r>
      <w:r>
        <w:t xml:space="preserve"> </w:t>
      </w:r>
      <w:r>
        <w:t xml:space="preserve">[Name &amp; Designation]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2. Scope of Work – Firefighter Services in Bangladesh Dhaka</w:t>
      </w:r>
    </w:p>
    <w:p>
      <w:pPr>
        <w:pStyle w:val="BodyText"/>
      </w:pPr>
      <w:r>
        <w:t xml:space="preserve">This Quotation Estimate is prepared specifically for the provision of comprehensive Firefighter services, fire safety infrastructure, and emergency response solutions tailored for commercial, industrial, and residential premises located in Bangladesh Dhaka. Our team of certified Firefighter professionals operates in full compliance with the Bangladesh Fire Service and Civil Defence Act, 2003, and all applicable regulations set forth by the Bangladesh Fire Service Authority headquartered in Bangladesh Dhaka.</w:t>
      </w:r>
    </w:p>
    <w:p>
      <w:pPr>
        <w:pStyle w:val="BodyText"/>
      </w:pPr>
      <w:r>
        <w:t xml:space="preserve">The scope encompasses deployment of trained Firefighter personnel, installation and maintenance of fire suppression systems, conduct of fire drills, provision of personal protective equipment (PPE) for Firefighter teams, and 24/7 emergency standby services across all districts of Bangladesh Dhaka including Dhanmondi, Mirpur, Uttara, Mohammadpur, and the industrial zones of Gazipur and Narayanganj adjacent to Bangladesh Dhaka.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Deployment of certified Firefighter personnel (24-hour standby, Bangladesh Dhaka site)</w:t>
            </w:r>
          </w:p>
        </w:tc>
        <w:tc>
          <w:tcPr/>
          <w:p>
            <w:pPr>
              <w:pStyle w:val="Compact"/>
              <w:jc w:val="left"/>
            </w:pPr>
            <w:r>
              <w:t xml:space="preserve">12 officers</w:t>
            </w:r>
          </w:p>
        </w:tc>
        <w:tc>
          <w:tcPr/>
          <w:p>
            <w:pPr>
              <w:pStyle w:val="Compact"/>
              <w:jc w:val="left"/>
            </w:pPr>
            <w:r>
              <w:t xml:space="preserve">8,500 / month</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Firefighter personal protective equipment (PPE) – full set per officer</w:t>
            </w:r>
          </w:p>
        </w:tc>
        <w:tc>
          <w:tcPr/>
          <w:p>
            <w:pPr>
              <w:pStyle w:val="Compact"/>
              <w:jc w:val="left"/>
            </w:pPr>
            <w:r>
              <w:t xml:space="preserve">12 sets</w:t>
            </w:r>
          </w:p>
        </w:tc>
        <w:tc>
          <w:tcPr/>
          <w:p>
            <w:pPr>
              <w:pStyle w:val="Compact"/>
              <w:jc w:val="left"/>
            </w:pPr>
            <w:r>
              <w:t xml:space="preserve">25,000 / set</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Installation of automatic fire suppression system (sprinkler + hydrant network)</w:t>
            </w:r>
          </w:p>
        </w:tc>
        <w:tc>
          <w:tcPr/>
          <w:p>
            <w:pPr>
              <w:pStyle w:val="Compact"/>
              <w:jc w:val="left"/>
            </w:pPr>
            <w:r>
              <w:t xml:space="preserve">1 system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Fire alarm and detection system (smoke, heat, gas sensors) – Bangladesh Dhaka facility</w:t>
            </w:r>
          </w:p>
        </w:tc>
        <w:tc>
          <w:tcPr/>
          <w:p>
            <w:pPr>
              <w:pStyle w:val="Compact"/>
              <w:jc w:val="left"/>
            </w:pPr>
            <w:r>
              <w:t xml:space="preserve">1 system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Quarterly fire drill and evacuation training for building occupants</w:t>
            </w:r>
          </w:p>
        </w:tc>
        <w:tc>
          <w:tcPr/>
          <w:p>
            <w:pPr>
              <w:pStyle w:val="Compact"/>
              <w:jc w:val="left"/>
            </w:pPr>
            <w:r>
              <w:t xml:space="preserve">4 sessions / year</w:t>
            </w:r>
          </w:p>
        </w:tc>
        <w:tc>
          <w:tcPr/>
          <w:p>
            <w:pPr>
              <w:pStyle w:val="Compact"/>
              <w:jc w:val="left"/>
            </w:pPr>
            <w:r>
              <w:t xml:space="preserve">45,000 / session</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Annual Firefighter skills refresher training and certification renewal</w:t>
            </w:r>
          </w:p>
        </w:tc>
        <w:tc>
          <w:tcPr/>
          <w:p>
            <w:pPr>
              <w:pStyle w:val="Compact"/>
              <w:jc w:val="left"/>
            </w:pPr>
            <w:r>
              <w:t xml:space="preserve">12 officers</w:t>
            </w:r>
          </w:p>
        </w:tc>
        <w:tc>
          <w:tcPr/>
          <w:p>
            <w:pPr>
              <w:pStyle w:val="Compact"/>
              <w:jc w:val="left"/>
            </w:pPr>
            <w:r>
              <w:t xml:space="preserve">15,000 / officer</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Fire extinguisher supply, installation, and annual servicing (ABC type, 6 kg)</w:t>
            </w:r>
          </w:p>
        </w:tc>
        <w:tc>
          <w:tcPr/>
          <w:p>
            <w:pPr>
              <w:pStyle w:val="Compact"/>
              <w:jc w:val="left"/>
            </w:pPr>
            <w:r>
              <w:t xml:space="preserve">60 units</w:t>
            </w:r>
          </w:p>
        </w:tc>
        <w:tc>
          <w:tcPr/>
          <w:p>
            <w:pPr>
              <w:pStyle w:val="Compact"/>
              <w:jc w:val="left"/>
            </w:pPr>
            <w:r>
              <w:t xml:space="preserve">3,500 / unit</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Emergency response vehicle (fire tender) on standby – Bangladesh Dhaka coverage</w:t>
            </w:r>
          </w:p>
        </w:tc>
        <w:tc>
          <w:tcPr/>
          <w:p>
            <w:pPr>
              <w:pStyle w:val="Compact"/>
              <w:jc w:val="left"/>
            </w:pPr>
            <w:r>
              <w:t xml:space="preserve">1 vehicle / month</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9</w:t>
            </w:r>
          </w:p>
        </w:tc>
        <w:tc>
          <w:tcPr/>
          <w:p>
            <w:pPr>
              <w:pStyle w:val="Compact"/>
              <w:jc w:val="left"/>
            </w:pPr>
            <w:r>
              <w:t xml:space="preserve">Fire safety audit and compliance report (Bangladesh Fire Service standards)</w:t>
            </w:r>
          </w:p>
        </w:tc>
        <w:tc>
          <w:tcPr/>
          <w:p>
            <w:pPr>
              <w:pStyle w:val="Compact"/>
              <w:jc w:val="left"/>
            </w:pPr>
            <w:r>
              <w:t xml:space="preserve">2 audits / year</w:t>
            </w:r>
          </w:p>
        </w:tc>
        <w:tc>
          <w:tcPr/>
          <w:p>
            <w:pPr>
              <w:pStyle w:val="Compact"/>
              <w:jc w:val="left"/>
            </w:pPr>
            <w:r>
              <w:t xml:space="preserve">75,000 / audit</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Project management, supervision, and administrative overhead</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 (BDT)</w:t>
            </w:r>
          </w:p>
        </w:tc>
        <w:tc>
          <w:tcPr/>
          <w:p>
            <w:pPr>
              <w:pStyle w:val="Compact"/>
              <w:jc w:val="left"/>
            </w:pPr>
            <w:r>
              <w:t xml:space="preserve">8,512,000</w:t>
            </w:r>
          </w:p>
        </w:tc>
      </w:tr>
      <w:tr>
        <w:tc>
          <w:tcPr>
            <w:gridSpan w:val="4"/>
          </w:tcPr>
          <w:p>
            <w:pPr>
              <w:pStyle w:val="Compact"/>
              <w:jc w:val="right"/>
            </w:pPr>
            <w:r>
              <w:t xml:space="preserve">VAT @ 15% (Bangladesh Dhaka applicable rate)</w:t>
            </w:r>
          </w:p>
        </w:tc>
        <w:tc>
          <w:tcPr/>
          <w:p>
            <w:pPr>
              <w:pStyle w:val="Compact"/>
              <w:jc w:val="left"/>
            </w:pPr>
            <w:r>
              <w:t xml:space="preserve">1,276,800</w:t>
            </w:r>
          </w:p>
        </w:tc>
      </w:tr>
      <w:tr>
        <w:tc>
          <w:tcPr>
            <w:gridSpan w:val="4"/>
          </w:tcPr>
          <w:p>
            <w:pPr>
              <w:pStyle w:val="Compact"/>
              <w:jc w:val="right"/>
            </w:pPr>
            <w:r>
              <w:t xml:space="preserve">TOTAL AMOUNT (BDT)</w:t>
            </w:r>
          </w:p>
        </w:tc>
        <w:tc>
          <w:tcPr/>
          <w:p>
            <w:pPr>
              <w:pStyle w:val="Compact"/>
              <w:jc w:val="left"/>
            </w:pPr>
            <w:r>
              <w:t xml:space="preserve">9,788,800</w:t>
            </w:r>
          </w:p>
        </w:tc>
      </w:tr>
    </w:tbl>
    <w:p>
      <w:pPr>
        <w:pStyle w:val="BodyText"/>
      </w:pPr>
      <w:r>
        <w:rPr>
          <w:iCs/>
          <w:i/>
        </w:rPr>
        <w:t xml:space="preserve">Amount in words: Nine Million Seven Hundred Eighty-Eight Thousand Eight Hundred Taka Only (BDT 9,788,800.00)</w:t>
      </w:r>
    </w:p>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expiry date, pricing for Firefighter services and materials may be subject to revision based on market conditions in Bangladesh Dhaka.</w:t>
      </w:r>
    </w:p>
    <w:p>
      <w:pPr>
        <w:numPr>
          <w:ilvl w:val="0"/>
          <w:numId w:val="1001"/>
        </w:numPr>
        <w:pStyle w:val="Compact"/>
      </w:pPr>
      <w:r>
        <w:t xml:space="preserve">All Firefighter personnel deployed under this Quotation Estimate shall hold valid certifications issued by the Bangladesh Fire Service and Civil Defence, and shall undergo background verification prior to assignment at the client's Bangladesh Dhaka premises.</w:t>
      </w:r>
    </w:p>
    <w:p>
      <w:pPr>
        <w:numPr>
          <w:ilvl w:val="0"/>
          <w:numId w:val="1001"/>
        </w:numPr>
        <w:pStyle w:val="Compact"/>
      </w:pPr>
      <w:r>
        <w:t xml:space="preserve">Payment terms: 30% advance upon acceptance of this Quotation Estimate, 40% upon completion of fire suppression and alarm system installation, and 30% upon final handover and commissioning of all Firefighter services.</w:t>
      </w:r>
    </w:p>
    <w:p>
      <w:pPr>
        <w:numPr>
          <w:ilvl w:val="0"/>
          <w:numId w:val="1001"/>
        </w:numPr>
        <w:pStyle w:val="Compact"/>
      </w:pPr>
      <w:r>
        <w:t xml:space="preserve">The service provider shall maintain a minimum of 12 trained Firefighter officers on standby at all times at the designated Bangladesh Dhaka site. Any shortfall shall be rectified within 48 hours at no additional cost.</w:t>
      </w:r>
    </w:p>
    <w:p>
      <w:pPr>
        <w:numPr>
          <w:ilvl w:val="0"/>
          <w:numId w:val="1001"/>
        </w:numPr>
        <w:pStyle w:val="Compact"/>
      </w:pPr>
      <w:r>
        <w:t xml:space="preserve">All equipment and materials specified in this Quotation Estimate shall be of Bangladeshi or internationally recognized standard (BS, ISO, or UL certified) and shall comply with the Bangladesh National Building Code (BNBC) fire safety provisions.</w:t>
      </w:r>
    </w:p>
    <w:p>
      <w:pPr>
        <w:numPr>
          <w:ilvl w:val="0"/>
          <w:numId w:val="1001"/>
        </w:numPr>
        <w:pStyle w:val="Compact"/>
      </w:pPr>
      <w:r>
        <w:t xml:space="preserve">Warranty: Fire suppression and alarm systems carry a two-year comprehensive warranty. Firefighter PPE carries a one-year warranty against manufacturing defects.</w:t>
      </w:r>
    </w:p>
    <w:p>
      <w:pPr>
        <w:numPr>
          <w:ilvl w:val="0"/>
          <w:numId w:val="1001"/>
        </w:numPr>
        <w:pStyle w:val="Compact"/>
      </w:pPr>
      <w:r>
        <w:t xml:space="preserve">Force Majeure: Neither party shall be liable for delays caused by natural disasters, government-imposed restrictions in Bangladesh Dhaka, or other events beyond reasonable control.</w:t>
      </w:r>
    </w:p>
    <w:p>
      <w:pPr>
        <w:numPr>
          <w:ilvl w:val="0"/>
          <w:numId w:val="1001"/>
        </w:numPr>
        <w:pStyle w:val="Compact"/>
      </w:pPr>
      <w:r>
        <w:t xml:space="preserve">Disputes arising from this Quotation Estimate shall be resolved through arbitration in Bangladesh Dhaka in accordance with the Arbitration Act of Bangladesh.</w:t>
      </w:r>
    </w:p>
    <w:p>
      <w:pPr>
        <w:numPr>
          <w:ilvl w:val="0"/>
          <w:numId w:val="1001"/>
        </w:numPr>
        <w:pStyle w:val="Compact"/>
      </w:pPr>
      <w:r>
        <w:t xml:space="preserve">This Quotation Estimate does not constitute a binding contract until formally accepted in writing by both parties and a separate Service Agreement is executed.</w:t>
      </w:r>
    </w:p>
    <w:p>
      <w:pPr>
        <w:pStyle w:val="FirstParagraph"/>
      </w:pPr>
      <w:r>
        <w:rPr>
          <w:bCs/>
          <w:b/>
        </w:rPr>
        <w:t xml:space="preserve">Important Note:</w:t>
      </w:r>
      <w:r>
        <w:t xml:space="preserve"> </w:t>
      </w:r>
      <w:r>
        <w:t xml:space="preserve">This Quotation Estimate for Firefighter services in Bangladesh Dhaka is prepared based on the client's stated requirements and site assessment conducted on 10 June 2025. Any changes in scope, building layout, or regulatory requirements in Bangladesh Dhaka may necessitate a revised Quotation Estimate. The client is advised to verify all specifications with the local Bangladesh Fire Service station prior to final acceptance.</w:t>
      </w:r>
    </w:p>
    <w:p>
      <w:pPr>
        <w:pStyle w:val="BodyText"/>
      </w:pPr>
      <w:r>
        <w:t xml:space="preserve">5. Acceptance and Authorization</w:t>
      </w:r>
    </w:p>
    <w:p>
      <w:pPr>
        <w:pStyle w:val="BodyText"/>
      </w:pPr>
      <w:r>
        <w:rPr>
          <w:bCs/>
          <w:b/>
        </w:rPr>
        <w:t xml:space="preserve">For and on behalf of the Service Provider</w:t>
      </w:r>
    </w:p>
    <w:p>
      <w:pPr>
        <w:pStyle w:val="BodyText"/>
      </w:pPr>
      <w:r>
        <w:t xml:space="preserve">Dhaka Fire Safety &amp; Rescue Services Ltd.</w:t>
      </w:r>
    </w:p>
    <w:p>
      <w:pPr>
        <w:pStyle w:val="BodyText"/>
      </w:pPr>
      <w:r>
        <w:t xml:space="preserve">Name: _________________________</w:t>
      </w:r>
    </w:p>
    <w:p>
      <w:pPr>
        <w:pStyle w:val="BodyText"/>
      </w:pPr>
      <w:r>
        <w:t xml:space="preserve">Designation: General Manager</w:t>
      </w:r>
    </w:p>
    <w:p>
      <w:pPr>
        <w:pStyle w:val="BodyText"/>
      </w:pPr>
      <w:r>
        <w:t xml:space="preserve">Date: _________________________</w:t>
      </w:r>
    </w:p>
    <w:p>
      <w:pPr>
        <w:pStyle w:val="BodyText"/>
      </w:pPr>
      <w:r>
        <w:t xml:space="preserve">Signature &amp; Company Seal</w:t>
      </w:r>
    </w:p>
    <w:p>
      <w:pPr>
        <w:pStyle w:val="BodyText"/>
      </w:pPr>
      <w:r>
        <w:rPr>
          <w:bCs/>
          <w:b/>
        </w:rPr>
        <w:t xml:space="preserve">For and on behalf of the Client</w:t>
      </w:r>
    </w:p>
    <w:p>
      <w:pPr>
        <w:pStyle w:val="BodyText"/>
      </w:pPr>
      <w:r>
        <w:t xml:space="preserve">[Client Organization Name]</w:t>
      </w:r>
    </w:p>
    <w:p>
      <w:pPr>
        <w:pStyle w:val="BodyText"/>
      </w:pPr>
      <w:r>
        <w:t xml:space="preserve">Name: _________________________</w:t>
      </w:r>
    </w:p>
    <w:p>
      <w:pPr>
        <w:pStyle w:val="BodyText"/>
      </w:pPr>
      <w:r>
        <w:t xml:space="preserve">Designation: _________________________</w:t>
      </w:r>
    </w:p>
    <w:p>
      <w:pPr>
        <w:pStyle w:val="BodyText"/>
      </w:pPr>
      <w:r>
        <w:t xml:space="preserve">Date: _________________________</w:t>
      </w:r>
    </w:p>
    <w:p>
      <w:pPr>
        <w:pStyle w:val="BodyText"/>
      </w:pPr>
      <w:r>
        <w:t xml:space="preserve">Signature &amp; Company Seal</w:t>
      </w:r>
    </w:p>
    <w:p>
      <w:pPr>
        <w:pStyle w:val="BodyText"/>
      </w:pPr>
      <w:r>
        <w:t xml:space="preserve">Dhaka Fire Safety &amp; Rescue Services Ltd. | Plot 42, Gulshan Avenue, Bangladesh Dhaka-1212 | Tel: +880-2-9887654</w:t>
      </w:r>
    </w:p>
    <w:p>
      <w:pPr>
        <w:pStyle w:val="BodyText"/>
      </w:pPr>
      <w:r>
        <w:t xml:space="preserve">This Quotation Estimate document is generated for Firefighter service procurement in Bangladesh Dhaka. Document Ref: QTE-FIRE-DHK-2025-0472</w:t>
      </w:r>
    </w:p>
    <w:p>
      <w:pPr>
        <w:pStyle w:val="BodyText"/>
      </w:pPr>
      <w:r>
        <w:t xml:space="preserve">© 2025 Dhaka Fire Safety &amp; Rescue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Bangladesh Dhaka</dc:title>
  <dc:creator/>
  <dc:language>en</dc:language>
  <cp:keywords/>
  <dcterms:created xsi:type="dcterms:W3CDTF">2026-10-10T04:33:28Z</dcterms:created>
  <dcterms:modified xsi:type="dcterms:W3CDTF">2026-10-10T04:33:28Z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