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rPr>
          <w:bCs/>
          <w:b/>
        </w:rPr>
        <w:t xml:space="preserve">Guarda Fogo Serviços Especializados Ltda.</w:t>
      </w:r>
    </w:p>
    <w:p>
      <w:pPr>
        <w:pStyle w:val="BodyText"/>
      </w:pPr>
      <w:r>
        <w:t xml:space="preserve">Av. Rio Branco, 1200 – Centro, Rio de Janeiro, RJ – CEP 20040-001 – Brazil</w:t>
      </w:r>
    </w:p>
    <w:p>
      <w:pPr>
        <w:pStyle w:val="BodyText"/>
      </w:pPr>
      <w:r>
        <w:t xml:space="preserve">CNPJ: 12.345.678/0001-90 | Tel: +55 (21) 3456-7890 | Email: comercial@guardafogo-rj.com.br</w:t>
      </w:r>
    </w:p>
    <w:p>
      <w:pPr>
        <w:pStyle w:val="BodyText"/>
      </w:pPr>
      <w:r>
        <w:t xml:space="preserve">Firefighter Services – Brazil Rio de Janeiro</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QTE-2025-04871</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Brazilian Real (BRL – R$)</w:t>
            </w:r>
          </w:p>
        </w:tc>
      </w:tr>
      <w:tr>
        <w:tc>
          <w:tcPr/>
          <w:p>
            <w:pPr>
              <w:pStyle w:val="Compact"/>
              <w:jc w:val="left"/>
            </w:pPr>
            <w:r>
              <w:t xml:space="preserve">Client / Requester:</w:t>
            </w:r>
          </w:p>
        </w:tc>
        <w:tc>
          <w:tcPr/>
          <w:p>
            <w:pPr>
              <w:pStyle w:val="Compact"/>
              <w:jc w:val="left"/>
            </w:pPr>
            <w:r>
              <w:t xml:space="preserve">Condomínio Edifício Atlântico – Av. Atlântica, 3500 – Copacabana, Rio de Janeiro, RJ</w:t>
            </w:r>
          </w:p>
        </w:tc>
        <w:tc>
          <w:tcPr/>
          <w:p>
            <w:pPr>
              <w:pStyle w:val="Compact"/>
              <w:jc w:val="left"/>
            </w:pPr>
            <w:r>
              <w:t xml:space="preserve">Contact Person:</w:t>
            </w:r>
          </w:p>
        </w:tc>
        <w:tc>
          <w:tcPr/>
          <w:p>
            <w:pPr>
              <w:pStyle w:val="Compact"/>
              <w:jc w:val="left"/>
            </w:pPr>
            <w:r>
              <w:t xml:space="preserve">Eng. Marcos Oliveira – Síndico</w:t>
            </w:r>
          </w:p>
        </w:tc>
      </w:tr>
      <w:tr>
        <w:tc>
          <w:tcPr/>
          <w:p>
            <w:pPr>
              <w:pStyle w:val="Compact"/>
              <w:jc w:val="left"/>
            </w:pPr>
            <w:r>
              <w:t xml:space="preserve">Project Reference:</w:t>
            </w:r>
          </w:p>
        </w:tc>
        <w:tc>
          <w:tcPr/>
          <w:p>
            <w:pPr>
              <w:pStyle w:val="Compact"/>
              <w:jc w:val="left"/>
            </w:pPr>
            <w:r>
              <w:t xml:space="preserve">Annual Firefighter Deployment &amp; Fire Safety Compliance – Brazil Rio de Janeiro</w:t>
            </w:r>
          </w:p>
        </w:tc>
        <w:tc>
          <w:tcPr/>
          <w:p>
            <w:pPr>
              <w:pStyle w:val="Compact"/>
              <w:jc w:val="left"/>
            </w:pPr>
            <w:r>
              <w:t xml:space="preserve">Service Location:</w:t>
            </w:r>
          </w:p>
        </w:tc>
        <w:tc>
          <w:tcPr/>
          <w:p>
            <w:pPr>
              <w:pStyle w:val="Compact"/>
              <w:jc w:val="left"/>
            </w:pPr>
            <w:r>
              <w:t xml:space="preserve">Rio de Janeiro, RJ – Brazil</w:t>
            </w:r>
          </w:p>
        </w:tc>
      </w:tr>
    </w:tbl>
    <w:p>
      <w:pPr>
        <w:pStyle w:val="BodyText"/>
      </w:pPr>
      <w:r>
        <w:t xml:space="preserve">1. Purpose of This Quotation Estimate</w:t>
      </w:r>
    </w:p>
    <w:p>
      <w:pPr>
        <w:pStyle w:val="BodyText"/>
      </w:pPr>
      <w:r>
        <w:t xml:space="preserve">This Quotation Estimate is issued by Guarda Fogo Serviços Especializados Ltda. to provide a comprehensive, itemized cost breakdown for the deployment of certified Firefighter personnel and associated fire safety services at the client's premises located in Brazil Rio de Janeiro. This document serves as a formal proposal for the client's review and approval. All pricing, terms, and conditions outlined herein are binding upon mutual acceptance and signature. The scope of work is designed to ensure full compliance with the Brazilian National Fire Department (Corpo de Bombeiros Militar do Estado do Rio de Janeiro – CBMERJ) regulations, as well as with the applicable technical standards set forth by the National Institute of Metrology, Quality and Technology (INMETRO) and the Brazilian Association of Technical Standards (ABNT).</w:t>
      </w:r>
    </w:p>
    <w:p>
      <w:pPr>
        <w:pStyle w:val="BodyText"/>
      </w:pPr>
      <w:r>
        <w:t xml:space="preserve">2. Scope of Firefighter Services</w:t>
      </w:r>
    </w:p>
    <w:p>
      <w:pPr>
        <w:pStyle w:val="BodyText"/>
      </w:pPr>
      <w:r>
        <w:t xml:space="preserve">The following services encompass the complete Firefighter deployment package for the client's residential and commercial building in Brazil Rio de Janeiro. All Firefighter personnel assigned to this contract shall hold valid certification from the CBMERJ, possess a minimum of three (3) years of professional experience in structural fire response, and be fully trained in the specific hazards associated with high-rise residential buildings in the metropolitan area of Rio de Janeiro.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Firefighter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(R$)</w:t>
            </w:r>
          </w:p>
        </w:tc>
        <w:tc>
          <w:tcPr/>
          <w:p>
            <w:pPr>
              <w:pStyle w:val="Compact"/>
              <w:jc w:val="left"/>
            </w:pPr>
            <w:r>
              <w:t xml:space="preserve">Total (R$)</w:t>
            </w:r>
          </w:p>
        </w:tc>
      </w:tr>
      <w:tr>
        <w:tc>
          <w:tcPr/>
          <w:p>
            <w:pPr>
              <w:pStyle w:val="Compact"/>
              <w:jc w:val="left"/>
            </w:pPr>
            <w:r>
              <w:t xml:space="preserve">01</w:t>
            </w:r>
          </w:p>
        </w:tc>
        <w:tc>
          <w:tcPr/>
          <w:p>
            <w:pPr>
              <w:pStyle w:val="Compact"/>
              <w:jc w:val="left"/>
            </w:pPr>
            <w:r>
              <w:t xml:space="preserve">Deployment of certified Firefighter personnel (24-hour shift coverage, 4 Firefighters per shift, 3 shifts per day) for continuous on-site presence at the building in Brazil Rio de Janeiro</w:t>
            </w:r>
          </w:p>
        </w:tc>
        <w:tc>
          <w:tcPr/>
          <w:p>
            <w:pPr>
              <w:pStyle w:val="Compact"/>
              <w:jc w:val="left"/>
            </w:pPr>
            <w:r>
              <w:t xml:space="preserve">12</w:t>
            </w:r>
          </w:p>
        </w:tc>
        <w:tc>
          <w:tcPr/>
          <w:p>
            <w:pPr>
              <w:pStyle w:val="Compact"/>
              <w:jc w:val="left"/>
            </w:pPr>
            <w:r>
              <w:t xml:space="preserve">Firefighters / month</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Monthly fire safety inspection and preventive maintenance of all fire suppression systems, emergency exits, fire alarm panels, and evacuation routes as mandated by CBMERJ for properties in Brazil Rio de Janeiro</w:t>
            </w:r>
          </w:p>
        </w:tc>
        <w:tc>
          <w:tcPr/>
          <w:p>
            <w:pPr>
              <w:pStyle w:val="Compact"/>
              <w:jc w:val="left"/>
            </w:pPr>
            <w:r>
              <w:t xml:space="preserve">1</w:t>
            </w:r>
          </w:p>
        </w:tc>
        <w:tc>
          <w:tcPr/>
          <w:p>
            <w:pPr>
              <w:pStyle w:val="Compact"/>
              <w:jc w:val="left"/>
            </w:pPr>
            <w:r>
              <w:t xml:space="preserve">Month</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Quarterly Firefighter-led emergency evacuation drill and fire response simulation for all residents and commercial tenants, including post-drill written report submitted to the local fire station in Rio de Janeiro</w:t>
            </w:r>
          </w:p>
        </w:tc>
        <w:tc>
          <w:tcPr/>
          <w:p>
            <w:pPr>
              <w:pStyle w:val="Compact"/>
              <w:jc w:val="left"/>
            </w:pPr>
            <w:r>
              <w:t xml:space="preserve">4</w:t>
            </w:r>
          </w:p>
        </w:tc>
        <w:tc>
          <w:tcPr/>
          <w:p>
            <w:pPr>
              <w:pStyle w:val="Compact"/>
              <w:jc w:val="left"/>
            </w:pPr>
            <w:r>
              <w:t xml:space="preserve">Drills / year</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Supply and maintenance of personal protective equipment (PPE) for all Firefighter personnel, including fire-resistant suits, helmets, gloves, boots, and self-contained breathing apparatus (SCBA)</w:t>
            </w:r>
          </w:p>
        </w:tc>
        <w:tc>
          <w:tcPr/>
          <w:p>
            <w:pPr>
              <w:pStyle w:val="Compact"/>
              <w:jc w:val="left"/>
            </w:pPr>
            <w:r>
              <w:t xml:space="preserve">12</w:t>
            </w:r>
          </w:p>
        </w:tc>
        <w:tc>
          <w:tcPr/>
          <w:p>
            <w:pPr>
              <w:pStyle w:val="Compact"/>
              <w:jc w:val="left"/>
            </w:pPr>
            <w:r>
              <w:t xml:space="preserve">Firefighters / month</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Annual fire safety training and recertification program for building maintenance staff, covering Firefighter-assisted first aid, use of portable extinguishers, and emergency communication protocols specific to Brazil Rio de Janeiro infrastructure</w:t>
            </w:r>
          </w:p>
        </w:tc>
        <w:tc>
          <w:tcPr/>
          <w:p>
            <w:pPr>
              <w:pStyle w:val="Compact"/>
              <w:jc w:val="left"/>
            </w:pPr>
            <w:r>
              <w:t xml:space="preserve">1</w:t>
            </w:r>
          </w:p>
        </w:tc>
        <w:tc>
          <w:tcPr/>
          <w:p>
            <w:pPr>
              <w:pStyle w:val="Compact"/>
              <w:jc w:val="left"/>
            </w:pPr>
            <w:r>
              <w:t xml:space="preserve">Year</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06</w:t>
            </w:r>
          </w:p>
        </w:tc>
        <w:tc>
          <w:tcPr/>
          <w:p>
            <w:pPr>
              <w:pStyle w:val="Compact"/>
              <w:jc w:val="left"/>
            </w:pPr>
            <w:r>
              <w:t xml:space="preserve">Monthly submission of compliance reports and incident logs to the Corpo de Bombeiros Militar do Estado do Rio de Janeiro, ensuring the property maintains its valid fire safety license (Auto de Vistoria do Corpo de Bombeiros – AVCB) in Brazil Rio de Janeiro</w:t>
            </w:r>
          </w:p>
        </w:tc>
        <w:tc>
          <w:tcPr/>
          <w:p>
            <w:pPr>
              <w:pStyle w:val="Compact"/>
              <w:jc w:val="left"/>
            </w:pPr>
            <w:r>
              <w:t xml:space="preserve">12</w:t>
            </w:r>
          </w:p>
        </w:tc>
        <w:tc>
          <w:tcPr/>
          <w:p>
            <w:pPr>
              <w:pStyle w:val="Compact"/>
              <w:jc w:val="left"/>
            </w:pPr>
            <w:r>
              <w:t xml:space="preserve">Months / year</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Emergency response coordination and liaison with the CBMERJ 24-hour dispatch center for the Copacabana / Zona Sul district of Rio de Janeiro, including pre-positioning of Firefighter teams during high-risk periods (e.g., Carnival, summer peak season)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08</w:t>
            </w:r>
          </w:p>
        </w:tc>
        <w:tc>
          <w:tcPr/>
          <w:p>
            <w:pPr>
              <w:pStyle w:val="Compact"/>
              <w:jc w:val="left"/>
            </w:pPr>
            <w:r>
              <w:t xml:space="preserve">Annual replacement and calibration of all portable fire extinguishers, fire hose reels, and sprinkler heads throughout the building, performed by qualified Firefighter technicians</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12,300.00</w:t>
            </w:r>
          </w:p>
        </w:tc>
        <w:tc>
          <w:tcPr/>
          <w:p>
            <w:pPr>
              <w:pStyle w:val="Compact"/>
              <w:jc w:val="left"/>
            </w:pPr>
            <w:r>
              <w:t xml:space="preserve">12,300.00</w:t>
            </w:r>
          </w:p>
        </w:tc>
      </w:tr>
      <w:tr>
        <w:tc>
          <w:tcPr>
            <w:gridSpan w:val="5"/>
          </w:tcPr>
          <w:p>
            <w:pPr>
              <w:pStyle w:val="Compact"/>
              <w:jc w:val="right"/>
            </w:pPr>
            <w:r>
              <w:t xml:space="preserve">SUBTOTAL (Annual)</w:t>
            </w:r>
          </w:p>
        </w:tc>
        <w:tc>
          <w:tcPr/>
          <w:p>
            <w:pPr>
              <w:pStyle w:val="Compact"/>
              <w:jc w:val="left"/>
            </w:pPr>
            <w:r>
              <w:t xml:space="preserve">R$ 108,500.00</w:t>
            </w:r>
          </w:p>
        </w:tc>
      </w:tr>
      <w:tr>
        <w:tc>
          <w:tcPr>
            <w:gridSpan w:val="5"/>
          </w:tcPr>
          <w:p>
            <w:pPr>
              <w:pStyle w:val="Compact"/>
              <w:jc w:val="right"/>
            </w:pPr>
            <w:r>
              <w:t xml:space="preserve">Applicable Taxes (ISS – Rio de Janeiro, 5%)</w:t>
            </w:r>
          </w:p>
        </w:tc>
        <w:tc>
          <w:tcPr/>
          <w:p>
            <w:pPr>
              <w:pStyle w:val="Compact"/>
              <w:jc w:val="left"/>
            </w:pPr>
            <w:r>
              <w:t xml:space="preserve">R$ 5,425.00</w:t>
            </w:r>
          </w:p>
        </w:tc>
      </w:tr>
      <w:tr>
        <w:tc>
          <w:tcPr>
            <w:gridSpan w:val="5"/>
          </w:tcPr>
          <w:p>
            <w:pPr>
              <w:pStyle w:val="Compact"/>
              <w:jc w:val="right"/>
            </w:pPr>
            <w:r>
              <w:t xml:space="preserve">TOTAL ANNUAL QUOTATION ESTIMATE</w:t>
            </w:r>
          </w:p>
        </w:tc>
        <w:tc>
          <w:tcPr/>
          <w:p>
            <w:pPr>
              <w:pStyle w:val="Compact"/>
              <w:jc w:val="left"/>
            </w:pPr>
            <w:r>
              <w:t xml:space="preserve">R$ 113,925.00</w:t>
            </w:r>
          </w:p>
        </w:tc>
      </w:tr>
    </w:tbl>
    <w:p>
      <w:pPr>
        <w:pStyle w:val="BodyText"/>
      </w:pPr>
      <w:r>
        <w:t xml:space="preserve">3. Terms and Conditions of This Quotation Estimate</w:t>
      </w:r>
    </w:p>
    <w:p>
      <w:pPr>
        <w:pStyle w:val="BodyText"/>
      </w:pPr>
      <w:r>
        <w:rPr>
          <w:bCs/>
          <w:b/>
        </w:rPr>
        <w:t xml:space="preserve">3.1 Validity:</w:t>
      </w:r>
      <w:r>
        <w:t xml:space="preserve"> </w:t>
      </w:r>
      <w:r>
        <w:t xml:space="preserve">This Quotation Estimate is valid for a period of thirty (30) calendar days from the date of issue. After this period, all prices and terms are subject to revision due to market fluctuations, regulatory changes in Brazil Rio de Janeiro, or adjustments in the cost of Firefighter personnel and equipment.</w:t>
      </w:r>
    </w:p>
    <w:p>
      <w:pPr>
        <w:pStyle w:val="BodyText"/>
      </w:pPr>
      <w:r>
        <w:rPr>
          <w:bCs/>
          <w:b/>
        </w:rPr>
        <w:t xml:space="preserve">3.2 Payment Terms:</w:t>
      </w:r>
      <w:r>
        <w:t xml:space="preserve"> </w:t>
      </w:r>
      <w:r>
        <w:t xml:space="preserve">Payment shall be made in monthly installments of R$ 9,493.75 (one-twelfth of the annual total), due on the 5th business day of each month via bank transfer (TED/PIX) to the account specified on the invoice. A late payment penalty of 2% plus SELIC interest per day shall apply as per Brazilian commercial law.</w:t>
      </w:r>
    </w:p>
    <w:p>
      <w:pPr>
        <w:pStyle w:val="BodyText"/>
      </w:pPr>
      <w:r>
        <w:rPr>
          <w:bCs/>
          <w:b/>
        </w:rPr>
        <w:t xml:space="preserve">3.3 Contract Duration:</w:t>
      </w:r>
      <w:r>
        <w:t xml:space="preserve"> </w:t>
      </w:r>
      <w:r>
        <w:t xml:space="preserve">The service agreement, upon acceptance of this Quotation Estimate, shall have an initial term of twelve (12) months, renewable for successive periods of twelve (12) months upon mutual written consent of both parties.</w:t>
      </w:r>
    </w:p>
    <w:p>
      <w:pPr>
        <w:pStyle w:val="BodyText"/>
      </w:pPr>
      <w:r>
        <w:rPr>
          <w:bCs/>
          <w:b/>
        </w:rPr>
        <w:t xml:space="preserve">3.4 Regulatory Compliance:</w:t>
      </w:r>
      <w:r>
        <w:t xml:space="preserve"> </w:t>
      </w:r>
      <w:r>
        <w:t xml:space="preserve">All Firefighter services rendered under this Quotation Estimate shall strictly adhere to the current regulations of the Corpo de Bombeiros Militar do Estado do Rio de Janeiro, the Federal Fire Safety Law (Lei nº 11.901/2009), and all applicable municipal ordinances of the city of Rio de Janeiro. The contractor assumes full responsibility for maintaining the client's AVCB in good standing throughout the contract period.</w:t>
      </w:r>
    </w:p>
    <w:p>
      <w:pPr>
        <w:pStyle w:val="BodyText"/>
      </w:pPr>
      <w:r>
        <w:rPr>
          <w:bCs/>
          <w:b/>
        </w:rPr>
        <w:t xml:space="preserve">3.5 Insurance and Liability:</w:t>
      </w:r>
      <w:r>
        <w:t xml:space="preserve"> </w:t>
      </w:r>
      <w:r>
        <w:t xml:space="preserve">Guarda Fogo Serviços Especializados Ltda. shall maintain comprehensive professional liability insurance and workers' compensation coverage (CIPA-compliant) for all Firefighter personnel deployed at the client's site in Brazil Rio de Janeiro. Minimum coverage shall be R$ 5,000,000.00 per occurrence.</w:t>
      </w:r>
    </w:p>
    <w:p>
      <w:pPr>
        <w:pStyle w:val="BodyText"/>
      </w:pPr>
      <w:r>
        <w:rPr>
          <w:bCs/>
          <w:b/>
        </w:rPr>
        <w:t xml:space="preserve">3.6 Cancellation and Termination:</w:t>
      </w:r>
      <w:r>
        <w:t xml:space="preserve"> </w:t>
      </w:r>
      <w:r>
        <w:t xml:space="preserve">Either party may terminate the contract with a minimum of sixty (60) days' prior written notice. In the event of early termination by the client without cause, a penalty equivalent to two (2) months of service fees shall be due.</w:t>
      </w:r>
    </w:p>
    <w:p>
      <w:pPr>
        <w:pStyle w:val="BodyText"/>
      </w:pPr>
      <w:r>
        <w:rPr>
          <w:bCs/>
          <w:b/>
        </w:rPr>
        <w:t xml:space="preserve">3.7 Force Majeure:</w:t>
      </w:r>
      <w:r>
        <w:t xml:space="preserve"> </w:t>
      </w:r>
      <w:r>
        <w:t xml:space="preserve">Neither party shall be held liable for delays or failures in performance resulting from events beyond reasonable control, including but not limited to natural disasters, civil unrest, government-mandated shutdowns, or pandemics affecting operations in Brazil Rio de Janeiro.</w:t>
      </w:r>
    </w:p>
    <w:p>
      <w:pPr>
        <w:pStyle w:val="BodyText"/>
      </w:pPr>
      <w:r>
        <w:rPr>
          <w:bCs/>
          <w:b/>
        </w:rPr>
        <w:t xml:space="preserve">3.8 Governing Law:</w:t>
      </w:r>
      <w:r>
        <w:t xml:space="preserve"> </w:t>
      </w:r>
      <w:r>
        <w:t xml:space="preserve">This Quotation Estimate and any resulting contract shall be governed by the laws of the Federative Republic of Brazil, with exclusive jurisdiction of the courts of the city of Rio de Janeiro, RJ.</w:t>
      </w:r>
    </w:p>
    <w:p>
      <w:pPr>
        <w:pStyle w:val="BodyText"/>
      </w:pPr>
      <w:r>
        <w:t xml:space="preserve">4. Acceptance and Authorization</w:t>
      </w:r>
    </w:p>
    <w:p>
      <w:pPr>
        <w:pStyle w:val="BodyText"/>
      </w:pPr>
      <w:r>
        <w:t xml:space="preserve">By signing below, both parties acknowledge that they have read, understood, and agree to all terms, conditions, and pricing outlined in this Quotation Estimate for Firefighter services in Brazil Rio de Janeiro. This document, once signed, constitutes a binding commercial agreement between the parties.</w:t>
      </w:r>
    </w:p>
    <w:p>
      <w:pPr>
        <w:pStyle w:val="BodyText"/>
      </w:pPr>
      <w:r>
        <w:rPr>
          <w:bCs/>
          <w:b/>
        </w:rPr>
        <w:t xml:space="preserve">Guarda Fogo Serviços Especializados Ltda.</w:t>
      </w:r>
      <w:r>
        <w:br/>
      </w:r>
      <w:r>
        <w:t xml:space="preserve">Represented by: ___________________________</w:t>
      </w:r>
      <w:r>
        <w:br/>
      </w:r>
      <w:r>
        <w:t xml:space="preserve">Name: Carlos Eduardo Santos</w:t>
      </w:r>
      <w:r>
        <w:br/>
      </w:r>
      <w:r>
        <w:t xml:space="preserve">Position: Director – Fire Safety Operations</w:t>
      </w:r>
      <w:r>
        <w:br/>
      </w:r>
      <w:r>
        <w:t xml:space="preserve">CNPJ: 12.345.678/0001-90</w:t>
      </w:r>
    </w:p>
    <w:p>
      <w:pPr>
        <w:pStyle w:val="BodyText"/>
      </w:pPr>
      <w:r>
        <w:rPr>
          <w:bCs/>
          <w:b/>
        </w:rPr>
        <w:t xml:space="preserve">Condomínio Edifício Atlântico</w:t>
      </w:r>
      <w:r>
        <w:br/>
      </w:r>
      <w:r>
        <w:t xml:space="preserve">Represented by: ___________________________</w:t>
      </w:r>
      <w:r>
        <w:br/>
      </w:r>
      <w:r>
        <w:t xml:space="preserve">Name: Eng. Marcos Oliveira</w:t>
      </w:r>
      <w:r>
        <w:br/>
      </w:r>
      <w:r>
        <w:t xml:space="preserve">Position: Síndico (Building Manager)</w:t>
      </w:r>
      <w:r>
        <w:br/>
      </w:r>
      <w:r>
        <w:t xml:space="preserve">CPF: ***.***.***-**</w:t>
      </w:r>
    </w:p>
    <w:p>
      <w:pPr>
        <w:pStyle w:val="BodyText"/>
      </w:pPr>
      <w:r>
        <w:t xml:space="preserve">Quotation Estimate QTE-2025-04871 | Firefighter Services | Brazil Rio de Janeiro | Page 1 of 1</w:t>
      </w:r>
    </w:p>
    <w:p>
      <w:pPr>
        <w:pStyle w:val="BodyText"/>
      </w:pPr>
      <w:r>
        <w:t xml:space="preserve">Guarda Fogo Serviços Especializados Ltda. – CNPJ 12.345.678/0001-90 – Av. Rio Branco, 1200, Centro, Rio de Janeiro, RJ, Brazil</w:t>
      </w:r>
    </w:p>
    <w:p>
      <w:pPr>
        <w:pStyle w:val="BodyText"/>
      </w:pPr>
      <w:r>
        <w:t xml:space="preserve">This document is generated electronically and is valid without a physical stamp or seal, in accordance with Brazilian electronic document legislation (Lei nº 14.063/2020).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Brazil Rio de Janeiro</dc:title>
  <dc:creator/>
  <dc:language>en</dc:language>
  <cp:keywords/>
  <dcterms:created xsi:type="dcterms:W3CDTF">2026-10-10T08:03:13Z</dcterms:created>
  <dcterms:modified xsi:type="dcterms:W3CDTF">2026-10-10T08:03:13Z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