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Toronto Firefighter Services Inc.</w:t>
      </w:r>
    </w:p>
    <w:p>
      <w:pPr>
        <w:pStyle w:val="BodyText"/>
      </w:pPr>
      <w:r>
        <w:t xml:space="preserve">1200 Yonge Street, Suite 450, Canada Toronto, ON M4W 1Y8</w:t>
      </w:r>
    </w:p>
    <w:p>
      <w:pPr>
        <w:pStyle w:val="BodyText"/>
      </w:pPr>
      <w:r>
        <w:t xml:space="preserve">Phone: (416) 555-0192  |  Email: quotes@torontofirefighterservices.ca</w:t>
      </w:r>
    </w:p>
    <w:p>
      <w:pPr>
        <w:pStyle w:val="BodyText"/>
      </w:pPr>
      <w:r>
        <w:t xml:space="preserve">Business License No.: ON-FF-2024-88371  |  WSIB Account: 0001234567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City of Canada Toronto – Department of Emergency Services</w:t>
            </w:r>
          </w:p>
        </w:tc>
      </w:tr>
      <w:tr>
        <w:tc>
          <w:tcPr/>
          <w:p>
            <w:pPr>
              <w:pStyle w:val="Compact"/>
              <w:jc w:val="left"/>
            </w:pPr>
            <w:r>
              <w:t xml:space="preserve">Client Address:</w:t>
            </w:r>
          </w:p>
        </w:tc>
        <w:tc>
          <w:tcPr/>
          <w:p>
            <w:pPr>
              <w:pStyle w:val="Compact"/>
              <w:jc w:val="left"/>
            </w:pPr>
            <w:r>
              <w:t xml:space="preserve">100 Queen's Park, Canada Toronto, ON M5H 2N6</w:t>
            </w:r>
          </w:p>
        </w:tc>
      </w:tr>
      <w:tr>
        <w:tc>
          <w:tcPr/>
          <w:p>
            <w:pPr>
              <w:pStyle w:val="Compact"/>
              <w:jc w:val="left"/>
            </w:pPr>
            <w:r>
              <w:t xml:space="preserve">Project Location:</w:t>
            </w:r>
          </w:p>
        </w:tc>
        <w:tc>
          <w:tcPr/>
          <w:p>
            <w:pPr>
              <w:pStyle w:val="Compact"/>
              <w:jc w:val="left"/>
            </w:pPr>
            <w:r>
              <w:t xml:space="preserve">Municipal Fire Station 14, 2300 Dufferin Street, Canada Toronto</w:t>
            </w:r>
          </w:p>
        </w:tc>
      </w:tr>
      <w:tr>
        <w:tc>
          <w:tcPr/>
          <w:p>
            <w:pPr>
              <w:pStyle w:val="Compact"/>
              <w:jc w:val="left"/>
            </w:pPr>
            <w:r>
              <w:t xml:space="preserve">Prepared By:</w:t>
            </w:r>
          </w:p>
        </w:tc>
        <w:tc>
          <w:tcPr/>
          <w:p>
            <w:pPr>
              <w:pStyle w:val="Compact"/>
              <w:jc w:val="left"/>
            </w:pPr>
            <w:r>
              <w:t xml:space="preserve">Michael R. Thompson, Senior Firefighter Operations Manager</w:t>
            </w:r>
          </w:p>
        </w:tc>
      </w:tr>
      <w:tr>
        <w:tc>
          <w:tcPr/>
          <w:p>
            <w:pPr>
              <w:pStyle w:val="Compact"/>
              <w:jc w:val="left"/>
            </w:pPr>
            <w:r>
              <w:t xml:space="preserve">Service Category:</w:t>
            </w:r>
          </w:p>
        </w:tc>
        <w:tc>
          <w:tcPr/>
          <w:p>
            <w:pPr>
              <w:pStyle w:val="Compact"/>
              <w:jc w:val="left"/>
            </w:pPr>
            <w:r>
              <w:t xml:space="preserve">Professional Firefighter Training, Equipment, and Operational Support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Toronto Firefighter Services Inc. to provide a comprehensive, itemized cost breakdown for the supply of professional Firefighter personnel, specialized equipment, and operational support services to be deployed within the jurisdiction of Canada Toronto. This Quotation Estimate covers a twelve-month contractual period commencing September 1, 2025, and is prepared in full compliance with the Ontario Fire Code (O. Reg. 213/07), the Canada Toronto Municipal Fire Services By-Law 2024-118, and all applicable federal and provincial occupational health and safety regulations governing Firefighter operations in Canada Toronto.</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Extended Cost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Deployment of certified Firefighter personnel (minimum 12 active-duty Firefighter units) for 24/7 station coverage at Canada Toronto Municipal Fire Station 14</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Firefighter advanced structural firefighting training program (40-hour certification cycle) for Canada Toronto municipal staff</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Supply and maintenance of Firefighter personal protective equipment (PPE) – NFPA 1851/1852 compliant gear for all assigned Firefighter personnel in Canada Toronto</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Firefighter hazmat response team (6-person unit) with specialized containment equipment for Canada Toronto industrial zones</w:t>
            </w:r>
          </w:p>
        </w:tc>
        <w:tc>
          <w:tcPr/>
          <w:p>
            <w:pPr>
              <w:pStyle w:val="Compact"/>
              <w:jc w:val="left"/>
            </w:pPr>
            <w:r>
              <w:t xml:space="preserve">6</w:t>
            </w:r>
          </w:p>
        </w:tc>
        <w:tc>
          <w:tcPr/>
          <w:p>
            <w:pPr>
              <w:pStyle w:val="Compact"/>
              <w:jc w:val="left"/>
            </w:pPr>
            <w:r>
              <w:t xml:space="preserve">$6,100.00</w:t>
            </w:r>
          </w:p>
        </w:tc>
        <w:tc>
          <w:tcPr/>
          <w:p>
            <w:pPr>
              <w:pStyle w:val="Compact"/>
              <w:jc w:val="left"/>
            </w:pPr>
            <w:r>
              <w:t xml:space="preserve">$36,600.00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Firefighter vehicle and apparatus maintenance – 2 pumper trucks, 1 aerial ladder truck, 1 rescue unit stationed in Canada Toronto</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Firefighter emergency medical response (EMR) certification and ongoing CPT (Canadian Paramedic Training) support for Firefighter cross-training in Canada Toronto</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Firefighter public education and community fire safety outreach programs across Canada Toronto neighbourhoods (minimum 24 sessions per year)</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Firefighter incident command system (ICS) software licensing and real-time dispatch integration for Canada Toronto fire operations</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Firefighter fitness and wellness program – bi-weekly physical readiness testing and rehabilitation support for all Firefighter personnel in Canada Toronto</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Annual</w:t>
            </w:r>
          </w:p>
        </w:tc>
      </w:tr>
      <w:tr>
        <w:tc>
          <w:tcPr/>
          <w:p>
            <w:pPr>
              <w:pStyle w:val="Compact"/>
              <w:jc w:val="left"/>
            </w:pPr>
            <w:r>
              <w:t xml:space="preserve">10</w:t>
            </w:r>
          </w:p>
        </w:tc>
        <w:tc>
          <w:tcPr/>
          <w:p>
            <w:pPr>
              <w:pStyle w:val="Compact"/>
              <w:jc w:val="left"/>
            </w:pPr>
            <w:r>
              <w:t xml:space="preserve">Administrative oversight, reporting, and regulatory compliance management for all Firefighter operations under this Quotation Estimate in Canada Toronto</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Annual</w:t>
            </w:r>
          </w:p>
        </w:tc>
      </w:tr>
      <w:tr>
        <w:tc>
          <w:tcPr>
            <w:gridSpan w:val="4"/>
          </w:tcPr>
          <w:p>
            <w:pPr>
              <w:pStyle w:val="Compact"/>
              <w:jc w:val="right"/>
            </w:pPr>
            <w:r>
              <w:t xml:space="preserve">Subtotal (Annual):</w:t>
            </w:r>
          </w:p>
        </w:tc>
        <w:tc>
          <w:tcPr/>
          <w:p>
            <w:pPr>
              <w:pStyle w:val="Compact"/>
              <w:jc w:val="left"/>
            </w:pPr>
            <w:r>
              <w:t xml:space="preserve">$336,400.00</w:t>
            </w:r>
          </w:p>
        </w:tc>
        <w:tc>
          <w:tcPr/>
          <w:p>
            <w:pPr>
              <w:pStyle w:val="Compact"/>
            </w:pPr>
          </w:p>
        </w:tc>
      </w:tr>
      <w:tr>
        <w:tc>
          <w:tcPr>
            <w:gridSpan w:val="4"/>
          </w:tcPr>
          <w:p>
            <w:pPr>
              <w:pStyle w:val="Compact"/>
              <w:jc w:val="right"/>
            </w:pPr>
            <w:r>
              <w:t xml:space="preserve">HST (13% – Ontario, Canada Toronto):</w:t>
            </w:r>
          </w:p>
        </w:tc>
        <w:tc>
          <w:tcPr/>
          <w:p>
            <w:pPr>
              <w:pStyle w:val="Compact"/>
              <w:jc w:val="left"/>
            </w:pPr>
            <w:r>
              <w:t xml:space="preserve">$43,732.00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$380,132.00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Firefighter service rates and equipment costs listed herein are subject to revision based on prevailing market conditions in Canada Toronto.</w:t>
      </w:r>
    </w:p>
    <w:p>
      <w:pPr>
        <w:numPr>
          <w:ilvl w:val="0"/>
          <w:numId w:val="1001"/>
        </w:numPr>
        <w:pStyle w:val="Compact"/>
      </w:pPr>
      <w:r>
        <w:rPr>
          <w:bCs/>
          <w:b/>
        </w:rPr>
        <w:t xml:space="preserve">Payment Terms:</w:t>
      </w:r>
      <w:r>
        <w:t xml:space="preserve"> </w:t>
      </w:r>
      <w:r>
        <w:t xml:space="preserve">Invoices for Firefighter services rendered under this Quotation Estimate shall be issued on the first business day of each month for the preceding month's services. Payment is due within thirty (30) days of invoice date via EFT to the Toronto Firefighter Services Inc. account. Late payments shall accrue interest at 1.5% per month as per the Canada Toronto Municipal Procurement Standards.</w:t>
      </w:r>
    </w:p>
    <w:p>
      <w:pPr>
        <w:numPr>
          <w:ilvl w:val="0"/>
          <w:numId w:val="1001"/>
        </w:numPr>
        <w:pStyle w:val="Compact"/>
      </w:pPr>
      <w:r>
        <w:rPr>
          <w:bCs/>
          <w:b/>
        </w:rPr>
        <w:t xml:space="preserve">Scope Changes:</w:t>
      </w:r>
      <w:r>
        <w:t xml:space="preserve"> </w:t>
      </w:r>
      <w:r>
        <w:t xml:space="preserve">Any modification to the Firefighter personnel count, equipment specifications, or operational scope beyond what is stated in this Quotation Estimate must be approved in writing by both parties. A supplemental Quotation Estimate will be issued for any such changes affecting Firefighter deployment in Canada Toronto.</w:t>
      </w:r>
    </w:p>
    <w:p>
      <w:pPr>
        <w:numPr>
          <w:ilvl w:val="0"/>
          <w:numId w:val="1001"/>
        </w:numPr>
        <w:pStyle w:val="Compact"/>
      </w:pPr>
      <w:r>
        <w:rPr>
          <w:bCs/>
          <w:b/>
        </w:rPr>
        <w:t xml:space="preserve">Insurance and Liability:</w:t>
      </w:r>
      <w:r>
        <w:t xml:space="preserve"> </w:t>
      </w:r>
      <w:r>
        <w:t xml:space="preserve">Toronto Firefighter Services Inc. maintains a minimum of $10,000,000 in commercial general liability insurance and full workers' compensation coverage through the Ontario WSIB for all Firefighter personnel operating within Canada Toronto. Certificates of insurance shall be provided upon request.</w:t>
      </w:r>
    </w:p>
    <w:p>
      <w:pPr>
        <w:numPr>
          <w:ilvl w:val="0"/>
          <w:numId w:val="1001"/>
        </w:numPr>
        <w:pStyle w:val="Compact"/>
      </w:pPr>
      <w:r>
        <w:rPr>
          <w:bCs/>
          <w:b/>
        </w:rPr>
        <w:t xml:space="preserve">Compliance:</w:t>
      </w:r>
      <w:r>
        <w:t xml:space="preserve"> </w:t>
      </w:r>
      <w:r>
        <w:t xml:space="preserve">All Firefighter personnel assigned under this Quotation Estimate shall hold current Ontario Firefighter certification (Level I and II), valid Canadian Red Cross First Aid/CPR, and shall comply with all Canada Toronto municipal by-laws, the Ontario Fire Code, and the Canada Labour Code as applicable.</w:t>
      </w:r>
    </w:p>
    <w:p>
      <w:pPr>
        <w:numPr>
          <w:ilvl w:val="0"/>
          <w:numId w:val="1001"/>
        </w:numPr>
        <w:pStyle w:val="Compact"/>
      </w:pPr>
      <w:r>
        <w:rPr>
          <w:bCs/>
          <w:b/>
        </w:rPr>
        <w:t xml:space="preserve">Termination:</w:t>
      </w:r>
      <w:r>
        <w:t xml:space="preserve"> </w:t>
      </w:r>
      <w:r>
        <w:t xml:space="preserve">Either party may terminate this Quotation Estimate agreement with sixty (60) days written notice. In the event of termination, all Firefighter personnel and equipment shall be withdrawn from Canada Toronto premises within fourteen (14) days of the effective termination date.</w:t>
      </w:r>
    </w:p>
    <w:p>
      <w:pPr>
        <w:numPr>
          <w:ilvl w:val="0"/>
          <w:numId w:val="1001"/>
        </w:numPr>
        <w:pStyle w:val="Compact"/>
      </w:pPr>
      <w:r>
        <w:rPr>
          <w:bCs/>
          <w:b/>
        </w:rPr>
        <w:t xml:space="preserve">Confidentiality:</w:t>
      </w:r>
      <w:r>
        <w:t xml:space="preserve"> </w:t>
      </w:r>
      <w:r>
        <w:t xml:space="preserve">All operational data, incident reports, and personnel records related to Firefighter activities in Canada Toronto shall be treated as confidential and shall not be disclosed to third parties without written consent, in accordance with the Ontario Freedom of Information and Protection of Privacy Act (FIPPA).</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client acknowledges receipt of this Quotation Estimate for Firefighter services in Canada Toronto and agrees to the terms, conditions, and pricing outlined herein. This signature constitutes formal acceptance of the Quotation Estimate and authorizes Toronto Firefighter Services Inc. to commence procurement and deployment of Firefighter resources as specified.</w:t>
      </w:r>
    </w:p>
    <w:p>
      <w:pPr>
        <w:pStyle w:val="BodyText"/>
      </w:pPr>
      <w:r>
        <w:rPr>
          <w:bCs/>
          <w:b/>
        </w:rPr>
        <w:t xml:space="preserve">For Toronto Firefighter Services Inc.:</w:t>
      </w:r>
      <w:r>
        <w:br/>
      </w:r>
      <w:r>
        <w:br/>
      </w:r>
      <w:r>
        <w:t xml:space="preserve">______________________________</w:t>
      </w:r>
      <w:r>
        <w:br/>
      </w:r>
      <w:r>
        <w:t xml:space="preserve">Michael R. Thompson</w:t>
      </w:r>
      <w:r>
        <w:br/>
      </w:r>
      <w:r>
        <w:t xml:space="preserve">Senior Firefighter Operations Manager</w:t>
      </w:r>
      <w:r>
        <w:br/>
      </w:r>
      <w:r>
        <w:t xml:space="preserve">Date: _______________</w:t>
      </w:r>
    </w:p>
    <w:p>
      <w:pPr>
        <w:pStyle w:val="BodyText"/>
      </w:pPr>
      <w:r>
        <w:rPr>
          <w:bCs/>
          <w:b/>
        </w:rPr>
        <w:t xml:space="preserve">For the Client (Canada Toronto):</w:t>
      </w:r>
      <w:r>
        <w:br/>
      </w:r>
      <w:r>
        <w:br/>
      </w:r>
      <w:r>
        <w:t xml:space="preserve">______________________________</w:t>
      </w:r>
      <w:r>
        <w:br/>
      </w:r>
      <w:r>
        <w:t xml:space="preserve">Authorized Representative</w:t>
      </w:r>
      <w:r>
        <w:br/>
      </w:r>
      <w:r>
        <w:t xml:space="preserve">Department of Emergency Services</w:t>
      </w:r>
      <w:r>
        <w:br/>
      </w:r>
      <w:r>
        <w:t xml:space="preserve">Date: _______________</w:t>
      </w:r>
    </w:p>
    <w:p>
      <w:pPr>
        <w:pStyle w:val="BodyText"/>
      </w:pPr>
      <w:r>
        <w:t xml:space="preserve">QUOTATION ESTIMATE</w:t>
      </w:r>
      <w:r>
        <w:t xml:space="preserve"> </w:t>
      </w:r>
      <w:r>
        <w:t xml:space="preserve"> |  Toronto Firefighter Services Inc.  |  Canada Toronto, Ontario  |  QTE-2025-00472</w:t>
      </w:r>
    </w:p>
    <w:p>
      <w:pPr>
        <w:pStyle w:val="BodyText"/>
      </w:pPr>
      <w:r>
        <w:t xml:space="preserve">This Quotation Estimate document is the property of Toronto Firefighter Services Inc. and is intended solely for the use of the named client in Canada Toronto. Unauthorized reproduction or distribution of this Firefighter service Quotation Estimate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Canada Toronto</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file>