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Firefighter Equipment, Training &amp; Operational Services</w:t>
      </w:r>
    </w:p>
    <w:p>
      <w:pPr>
        <w:pStyle w:val="BodyText"/>
      </w:pPr>
      <w:r>
        <w:t xml:space="preserve">Destination: DR Congo Kinshasa, Democratic Republic of the Congo</w:t>
      </w:r>
    </w:p>
    <w:bookmarkEnd w:id="20"/>
    <w:p>
      <w:pPr>
        <w:pStyle w:val="BodyText"/>
      </w:pPr>
      <w:r>
        <w:rPr>
          <w:bCs/>
          <w:b/>
        </w:rPr>
        <w:t xml:space="preserve">Quotation Reference:</w:t>
      </w:r>
      <w:r>
        <w:t xml:space="preserve"> </w:t>
      </w:r>
      <w:r>
        <w:t xml:space="preserve">QTE-DRCK-2025-0847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Global Fire Safety Solutions Ltd.</w:t>
      </w:r>
    </w:p>
    <w:p>
      <w:pPr>
        <w:pStyle w:val="BodyText"/>
      </w:pPr>
      <w:r>
        <w:rPr>
          <w:bCs/>
          <w:b/>
        </w:rPr>
        <w:t xml:space="preserve">Client:</w:t>
      </w:r>
      <w:r>
        <w:t xml:space="preserve"> </w:t>
      </w:r>
      <w:r>
        <w:t xml:space="preserve">Kinshasa Municipal Fire Department</w:t>
      </w:r>
      <w:r>
        <w:br/>
      </w:r>
      <w:r>
        <w:rPr>
          <w:bCs/>
          <w:b/>
        </w:rPr>
        <w:t xml:space="preserve">Location:</w:t>
      </w:r>
      <w:r>
        <w:t xml:space="preserve"> </w:t>
      </w:r>
      <w:r>
        <w:t xml:space="preserve">Avenue du Commerce, Gombe, Kinshasa</w:t>
      </w:r>
      <w:r>
        <w:br/>
      </w:r>
      <w:r>
        <w:rPr>
          <w:bCs/>
          <w:b/>
        </w:rPr>
        <w:t xml:space="preserve">Country:</w:t>
      </w:r>
      <w:r>
        <w:t xml:space="preserve"> </w:t>
      </w:r>
      <w:r>
        <w:t xml:space="preserve">DR Congo</w:t>
      </w:r>
      <w:r>
        <w:br/>
      </w:r>
      <w:r>
        <w:rPr>
          <w:bCs/>
          <w:b/>
        </w:rPr>
        <w:t xml:space="preserve">Contact:</w:t>
      </w:r>
      <w:r>
        <w:t xml:space="preserve"> </w:t>
      </w:r>
      <w:r>
        <w:t xml:space="preserve">Director of Emergency Services</w:t>
      </w:r>
    </w:p>
    <w:bookmarkStart w:id="21" w:name="executive-summary"/>
    <w:p>
      <w:pPr>
        <w:pStyle w:val="Heading2"/>
      </w:pPr>
      <w:r>
        <w:t xml:space="preserve">1. Executive Summary</w:t>
      </w:r>
    </w:p>
    <w:p>
      <w:pPr>
        <w:pStyle w:val="FirstParagraph"/>
      </w:pPr>
      <w:r>
        <w:t xml:space="preserve">This Quotation Estimate is prepared in response to the formal request issued by the Kinshasa Municipal Fire Department for the comprehensive supply, installation, and operational support of Firefighter equipment and training programs in DR Congo Kinshasa. The scope of this Quotation Estimate encompasses the procurement of modern Firefighter apparatus, personal protective equipment (PPE), structural firefighting training, and ongoing operational maintenance services. All items and services detailed herein are specifically tailored to the climatic, infrastructural, and operational conditions unique to DR Congo Kinshasa, including the tropical humidity, dense urban congestion in the Gombe and Limete districts, and the specific fire risk profiles associated with the city's commercial and residential zones.</w:t>
      </w:r>
    </w:p>
    <w:bookmarkEnd w:id="21"/>
    <w:bookmarkStart w:id="22" w:name="scope-of-work-and-line-items"/>
    <w:p>
      <w:pPr>
        <w:pStyle w:val="Heading2"/>
      </w:pPr>
      <w:r>
        <w:t xml:space="preserve">2. Scope of Work and Line Items</w:t>
      </w:r>
    </w:p>
    <w:p>
      <w:pPr>
        <w:pStyle w:val="FirstParagraph"/>
      </w:pPr>
      <w:r>
        <w:t xml:space="preserve">The following Quotation Estimate covers all Firefighter-related equipment, training modules, and support services required to establish a fully operational Firefighter response capability in DR Congo Kinshasa. Each line item has been assessed for local availability, import logistics through the Port of Matadi, and compliance with both Congolese national standards and international Firefighter safety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Firefighter Structural Rescue Pumping Engine (2,000 GPM, 750 HP) – Marine-grade corrosion-resistant build for DR Congo Kinshasa tropical conditions</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Firefighter Aerial Ladder Truck (52 ft, 3,000 lb capacity) – Suitable for multi-story structures in Kinshasa central business district</w:t>
            </w:r>
          </w:p>
        </w:tc>
        <w:tc>
          <w:tcPr/>
          <w:p>
            <w:pPr>
              <w:pStyle w:val="Compact"/>
              <w:jc w:val="left"/>
            </w:pPr>
            <w:r>
              <w:t xml:space="preserve">2</w:t>
            </w:r>
          </w:p>
        </w:tc>
        <w:tc>
          <w:tcPr/>
          <w:p>
            <w:pPr>
              <w:pStyle w:val="Compact"/>
              <w:jc w:val="left"/>
            </w:pPr>
            <w:r>
              <w:t xml:space="preserve">220,000.00</w:t>
            </w:r>
          </w:p>
        </w:tc>
        <w:tc>
          <w:tcPr/>
          <w:p>
            <w:pPr>
              <w:pStyle w:val="Compact"/>
              <w:jc w:val="left"/>
            </w:pPr>
            <w:r>
              <w:t xml:space="preserve">440,000.00</w:t>
            </w:r>
          </w:p>
        </w:tc>
      </w:tr>
      <w:tr>
        <w:tc>
          <w:tcPr/>
          <w:p>
            <w:pPr>
              <w:pStyle w:val="Compact"/>
              <w:jc w:val="left"/>
            </w:pPr>
            <w:r>
              <w:t xml:space="preserve">03</w:t>
            </w:r>
          </w:p>
        </w:tc>
        <w:tc>
          <w:tcPr/>
          <w:p>
            <w:pPr>
              <w:pStyle w:val="Compact"/>
              <w:jc w:val="left"/>
            </w:pPr>
            <w:r>
              <w:t xml:space="preserve">Firefighter Personal Protective Equipment (PPE) Full Set – NFPA 1971 compliant, heat-resistant up to 900°F, moisture-wicking for tropical DR Congo Kinshasa climate</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04</w:t>
            </w:r>
          </w:p>
        </w:tc>
        <w:tc>
          <w:tcPr/>
          <w:p>
            <w:pPr>
              <w:pStyle w:val="Compact"/>
              <w:jc w:val="left"/>
            </w:pPr>
            <w:r>
              <w:t xml:space="preserve">Firefighter Self-Contained Breathing Apparatus (SCBA) – 30-minute duration, DOT-approved cylinders, with tropical humidity-resistant seals</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05</w:t>
            </w:r>
          </w:p>
        </w:tc>
        <w:tc>
          <w:tcPr/>
          <w:p>
            <w:pPr>
              <w:pStyle w:val="Compact"/>
              <w:jc w:val="left"/>
            </w:pPr>
            <w:r>
              <w:t xml:space="preserve">Firefighter Thermal Imaging Cameras (TIC) – For structural search and rescue operations in low-visibility conditions common in DR Congo Kinshasa urban fires</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Firefighter Training Program – 12-week intensive structural firefighting, hazardous materials response, and urban search and rescue curriculum delivered on-site in Kinshasa</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07</w:t>
            </w:r>
          </w:p>
        </w:tc>
        <w:tc>
          <w:tcPr/>
          <w:p>
            <w:pPr>
              <w:pStyle w:val="Compact"/>
              <w:jc w:val="left"/>
            </w:pPr>
            <w:r>
              <w:t xml:space="preserve">Firefighter Training Facility Construction – Firefighter training tower (3-story), burn room, and equipment storage annex in Gombe district, DR Congo Kinshasa</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Firefighter Radio Communication System – 40-channel UHF/VHF digital radio network with 15 km coverage across DR Congo Kinshasa metropolitan area</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09</w:t>
            </w:r>
          </w:p>
        </w:tc>
        <w:tc>
          <w:tcPr/>
          <w:p>
            <w:pPr>
              <w:pStyle w:val="Compact"/>
              <w:jc w:val="left"/>
            </w:pPr>
            <w:r>
              <w:t xml:space="preserve">Firefighter Annual Maintenance &amp; Spare Parts Contract (3-year) – Includes all Firefighter apparatus, PPE replacement cycles, and SCBA cylinder recertification</w:t>
            </w:r>
          </w:p>
        </w:tc>
        <w:tc>
          <w:tcPr/>
          <w:p>
            <w:pPr>
              <w:pStyle w:val="Compact"/>
              <w:jc w:val="left"/>
            </w:pPr>
            <w:r>
              <w:t xml:space="preserve">3</w:t>
            </w:r>
          </w:p>
        </w:tc>
        <w:tc>
          <w:tcPr/>
          <w:p>
            <w:pPr>
              <w:pStyle w:val="Compact"/>
              <w:jc w:val="left"/>
            </w:pPr>
            <w:r>
              <w:t xml:space="preserve">68,000.00</w:t>
            </w:r>
          </w:p>
        </w:tc>
        <w:tc>
          <w:tcPr/>
          <w:p>
            <w:pPr>
              <w:pStyle w:val="Compact"/>
              <w:jc w:val="left"/>
            </w:pPr>
            <w:r>
              <w:t xml:space="preserve">204,000.00</w:t>
            </w:r>
          </w:p>
        </w:tc>
      </w:tr>
      <w:tr>
        <w:tc>
          <w:tcPr/>
          <w:p>
            <w:pPr>
              <w:pStyle w:val="Compact"/>
              <w:jc w:val="left"/>
            </w:pPr>
            <w:r>
              <w:t xml:space="preserve">10</w:t>
            </w:r>
          </w:p>
        </w:tc>
        <w:tc>
          <w:tcPr/>
          <w:p>
            <w:pPr>
              <w:pStyle w:val="Compact"/>
              <w:jc w:val="left"/>
            </w:pPr>
            <w:r>
              <w:t xml:space="preserve">Firefighter Incident Command Software &amp; GPS Fleet Tracking – Real-time dispatch system optimized for DR Congo Kinshasa road network and traffic patterns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t xml:space="preserve">TOTAL QUOTATION ESTIMATE (USD)</w:t>
            </w:r>
          </w:p>
        </w:tc>
        <w:tc>
          <w:tcPr/>
          <w:p>
            <w:pPr>
              <w:pStyle w:val="Compact"/>
              <w:jc w:val="left"/>
            </w:pPr>
            <w:r>
              <w:t xml:space="preserve">3,072,000.00</w:t>
            </w:r>
          </w:p>
        </w:tc>
      </w:tr>
    </w:tbl>
    <w:bookmarkEnd w:id="22"/>
    <w:bookmarkStart w:id="23" w:name="delivery-and-implementation-timeline"/>
    <w:p>
      <w:pPr>
        <w:pStyle w:val="Heading2"/>
      </w:pPr>
      <w:r>
        <w:t xml:space="preserve">3. Delivery and Implementation Timeline</w:t>
      </w:r>
    </w:p>
    <w:p>
      <w:pPr>
        <w:pStyle w:val="FirstParagraph"/>
      </w:pPr>
      <w:r>
        <w:t xml:space="preserve">All Firefighter equipment covered under this Quotation Estimate will be shipped via the Port of Matadi and transported to the designated Firefighter stations in DR Congo Kinshasa within 14 weeks of contract execution. The Firefighter training program will commence upon completion of the training facility construction in Gombe. Full operational readiness of the Firefighter unit in DR Congo Kinshasa is projected within 22 weeks from the date of purchase order confirmation.</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30% advance upon signing, 40% upon shipment of Firefighter equipment, 30% upon final acceptance and commissioning in DR Congo Kinshasa.</w:t>
      </w:r>
    </w:p>
    <w:p>
      <w:pPr>
        <w:numPr>
          <w:ilvl w:val="0"/>
          <w:numId w:val="1001"/>
        </w:numPr>
        <w:pStyle w:val="Compact"/>
      </w:pPr>
      <w:r>
        <w:rPr>
          <w:bCs/>
          <w:b/>
        </w:rPr>
        <w:t xml:space="preserve">Warranty:</w:t>
      </w:r>
      <w:r>
        <w:t xml:space="preserve"> </w:t>
      </w:r>
      <w:r>
        <w:t xml:space="preserve">All Firefighter apparatus carries a 5-year manufacturer warranty. PPE and SCBA units carry a 2-year warranty. Training services are guaranteed for one full cohort cycle.</w:t>
      </w:r>
    </w:p>
    <w:p>
      <w:pPr>
        <w:numPr>
          <w:ilvl w:val="0"/>
          <w:numId w:val="1001"/>
        </w:numPr>
        <w:pStyle w:val="Compact"/>
      </w:pPr>
      <w:r>
        <w:rPr>
          <w:bCs/>
          <w:b/>
        </w:rPr>
        <w:t xml:space="preserve">Import Duties:</w:t>
      </w:r>
      <w:r>
        <w:t xml:space="preserve"> </w:t>
      </w:r>
      <w:r>
        <w:t xml:space="preserve">All customs clearance, import duties, and VAT applicable in DR Congo Kinshasa are the responsibility of the client unless otherwise stated in a supplementary agreement.</w:t>
      </w:r>
    </w:p>
    <w:p>
      <w:pPr>
        <w:numPr>
          <w:ilvl w:val="0"/>
          <w:numId w:val="1001"/>
        </w:numPr>
        <w:pStyle w:val="Compact"/>
      </w:pPr>
      <w:r>
        <w:rPr>
          <w:bCs/>
          <w:b/>
        </w:rPr>
        <w:t xml:space="preserve">Validity:</w:t>
      </w:r>
      <w:r>
        <w:t xml:space="preserve"> </w:t>
      </w:r>
      <w:r>
        <w:t xml:space="preserve">This Quotation Estimate is valid for 90 calendar days from the date of issue. Prices are subject to revision based on currency fluctuation (USD/CDF) and international shipping rates.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at Matadi, political instability in DR Congo, or international sanctions affecting Firefighter equipment supply chains.</w:t>
      </w:r>
    </w:p>
    <w:p>
      <w:pPr>
        <w:numPr>
          <w:ilvl w:val="0"/>
          <w:numId w:val="1001"/>
        </w:numPr>
        <w:pStyle w:val="Compact"/>
      </w:pPr>
      <w:r>
        <w:rPr>
          <w:bCs/>
          <w:b/>
        </w:rPr>
        <w:t xml:space="preserve">Compliance:</w:t>
      </w:r>
      <w:r>
        <w:t xml:space="preserve"> </w:t>
      </w:r>
      <w:r>
        <w:t xml:space="preserve">All Firefighter equipment complies with NFPA, EN, and applicable Congolese national fire safety standards. Training curricula align with IFSTA and IAFC Firefighter certification frameworks.</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Kinshasa, DR Congo, under the rules of the ICC.</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and pricing outlined in this Quotation Estimate for Firefighter services and equipment in DR Congo Kinshasa. This document constitutes a binding commercial proposal upon countersignature.</w:t>
      </w:r>
    </w:p>
    <w:p>
      <w:pPr>
        <w:pStyle w:val="BodyText"/>
      </w:pPr>
      <w:r>
        <w:rPr>
          <w:bCs/>
          <w:b/>
        </w:rPr>
        <w:t xml:space="preserve">For Global Fire Safety Solutions Ltd.</w:t>
      </w:r>
      <w:r>
        <w:br/>
      </w:r>
      <w:r>
        <w:t xml:space="preserve">Authorized Representative</w:t>
      </w:r>
      <w:r>
        <w:br/>
      </w:r>
      <w:r>
        <w:t xml:space="preserve">Name / Signature / Date</w:t>
      </w:r>
    </w:p>
    <w:p>
      <w:pPr>
        <w:pStyle w:val="BodyText"/>
      </w:pPr>
      <w:r>
        <w:rPr>
          <w:bCs/>
          <w:b/>
        </w:rPr>
        <w:t xml:space="preserve">For Kinshasa Municipal Fire Department</w:t>
      </w:r>
      <w:r>
        <w:br/>
      </w:r>
      <w:r>
        <w:t xml:space="preserve">Director of Emergency Services</w:t>
      </w:r>
      <w:r>
        <w:br/>
      </w:r>
      <w:r>
        <w:t xml:space="preserve">Name / Signature / Date</w:t>
      </w:r>
    </w:p>
    <w:p>
      <w:pPr>
        <w:pStyle w:val="BodyText"/>
      </w:pPr>
      <w:r>
        <w:t xml:space="preserve">Quotation Estimate QTE-DRCK-2025-0847 | Firefighter Services &amp; Equipment | DR Congo Kinshasa</w:t>
      </w:r>
    </w:p>
    <w:p>
      <w:pPr>
        <w:pStyle w:val="BodyText"/>
      </w:pPr>
      <w:r>
        <w:t xml:space="preserve">Global Fire Safety Solutions Ltd. | 42 Industrial Park Road, Rotterdam, Netherlands | +31 10 555 0192 | quotations@gfs-solutions.com</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DR Congo Kinshasa</dc:title>
  <dc:creator/>
  <dc:language>en</dc:language>
  <cp:keywords/>
  <dcterms:created xsi:type="dcterms:W3CDTF">2026-10-10T02:39:21Z</dcterms:created>
  <dcterms:modified xsi:type="dcterms:W3CDTF">2026-10-10T02:39:21Z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