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Egypt</w:t>
      </w:r>
      <w:r>
        <w:t xml:space="preserve"> </w:t>
      </w:r>
      <w:r>
        <w:t xml:space="preserve">Cairo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Firefighter Services &amp; Safety Solutions</w:t>
      </w:r>
    </w:p>
    <w:p>
      <w:pPr>
        <w:pStyle w:val="BodyText"/>
      </w:pPr>
      <w:r>
        <w:t xml:space="preserve">Specialized Fire Protection &amp; Emergency Response Division</w:t>
      </w:r>
    </w:p>
    <w:p>
      <w:pPr>
        <w:pStyle w:val="BodyText"/>
      </w:pPr>
      <w:r>
        <w:t xml:space="preserve">12 El Tahrir Street, Downtown, Egypt Cairo, 11511</w:t>
      </w:r>
    </w:p>
    <w:p>
      <w:pPr>
        <w:pStyle w:val="BodyText"/>
      </w:pPr>
      <w:r>
        <w:t xml:space="preserve">Tel: +20 2 2578 4433 | Email: quotes@firefightercairo.com.eg</w:t>
      </w:r>
    </w:p>
    <w:bookmarkEnd w:id="20"/>
    <w:p>
      <w:pPr>
        <w:pStyle w:val="BodyText"/>
      </w:pPr>
      <w:r>
        <w:rPr>
          <w:bCs/>
          <w:b/>
        </w:rPr>
        <w:t xml:space="preserve">Quotation Estimate No.:</w:t>
      </w:r>
      <w:r>
        <w:t xml:space="preserve"> </w:t>
      </w:r>
      <w:r>
        <w:t xml:space="preserve">QTE-EGC-2025-04782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Egypt Cairo</w:t>
      </w:r>
    </w:p>
    <w:p>
      <w:pPr>
        <w:pStyle w:val="BodyText"/>
      </w:pPr>
      <w:r>
        <w:t xml:space="preserve">1. Client &amp; Project Information</w:t>
      </w:r>
    </w:p>
    <w:bookmarkStart w:id="21" w:name="prepared-for"/>
    <w:p>
      <w:pPr>
        <w:pStyle w:val="Heading3"/>
      </w:pPr>
      <w:r>
        <w:t xml:space="preserve">Prepared For</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[Street, District], Egypt Cairo</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[Contact Number]</w:t>
      </w:r>
    </w:p>
    <w:p>
      <w:pPr>
        <w:pStyle w:val="BodyText"/>
      </w:pPr>
      <w:r>
        <w:rPr>
          <w:bCs/>
          <w:b/>
        </w:rPr>
        <w:t xml:space="preserve">Email:</w:t>
      </w:r>
      <w:r>
        <w:t xml:space="preserve"> </w:t>
      </w:r>
      <w:r>
        <w:t xml:space="preserve">[Email Address]</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Firefighter Egypt Cairo Services Co.</w:t>
      </w:r>
    </w:p>
    <w:p>
      <w:pPr>
        <w:pStyle w:val="BodyText"/>
      </w:pPr>
      <w:r>
        <w:rPr>
          <w:bCs/>
          <w:b/>
        </w:rPr>
        <w:t xml:space="preserve">Authorized Representative:</w:t>
      </w:r>
      <w:r>
        <w:t xml:space="preserve"> </w:t>
      </w:r>
      <w:r>
        <w:t xml:space="preserve">Eng. Mahmoud El-Sayed</w:t>
      </w:r>
    </w:p>
    <w:p>
      <w:pPr>
        <w:pStyle w:val="BodyText"/>
      </w:pPr>
      <w:r>
        <w:rPr>
          <w:bCs/>
          <w:b/>
        </w:rPr>
        <w:t xml:space="preserve">Position:</w:t>
      </w:r>
      <w:r>
        <w:t xml:space="preserve"> </w:t>
      </w:r>
      <w:r>
        <w:t xml:space="preserve">Senior Fire Safety Consultant</w:t>
      </w:r>
    </w:p>
    <w:p>
      <w:pPr>
        <w:pStyle w:val="BodyText"/>
      </w:pPr>
      <w:r>
        <w:rPr>
          <w:bCs/>
          <w:b/>
        </w:rPr>
        <w:t xml:space="preserve">License No.:</w:t>
      </w:r>
      <w:r>
        <w:t xml:space="preserve"> </w:t>
      </w:r>
      <w:r>
        <w:t xml:space="preserve">EGY-FS-2019-00342</w:t>
      </w:r>
    </w:p>
    <w:p>
      <w:pPr>
        <w:pStyle w:val="BodyText"/>
      </w:pPr>
      <w:r>
        <w:rPr>
          <w:bCs/>
          <w:b/>
        </w:rPr>
        <w:t xml:space="preserve">CR No.:</w:t>
      </w:r>
      <w:r>
        <w:t xml:space="preserve"> </w:t>
      </w:r>
      <w:r>
        <w:t xml:space="preserve">112-458-7721</w:t>
      </w:r>
    </w:p>
    <w:bookmarkEnd w:id="22"/>
    <w:p>
      <w:pPr>
        <w:pStyle w:val="BodyText"/>
      </w:pPr>
      <w:r>
        <w:t xml:space="preserve">2. Scope of Work – Firefighter Services in Egypt Cairo</w:t>
      </w:r>
    </w:p>
    <w:p>
      <w:pPr>
        <w:pStyle w:val="BodyText"/>
      </w:pPr>
      <w:r>
        <w:t xml:space="preserve">This Quotation Estimate is issued by Firefighter Egypt Cairo Services Co. to provide comprehensive Firefighter training, equipment supply, and emergency response services tailored to the specific requirements of the client's premises located in Egypt Cairo. The scope encompasses all Firefighter-related activities necessary to ensure full compliance with Egyptian Civil Defense regulations (Ministry of Interior – Fire Department of Egypt Cairo) and international fire safety standards (NFPA, ISO 23601).</w:t>
      </w:r>
    </w:p>
    <w:p>
      <w:pPr>
        <w:pStyle w:val="BodyText"/>
      </w:pPr>
      <w:r>
        <w:t xml:space="preserve">The Firefighter services outlined in this Quotation Estimate include but are not limited to: on-site Firefighter training programs, supply and installation of Firefighter personal protective equipment (PPE), deployment of certified Firefighter response teams, fire risk assessment, and ongoing maintenance of fire suppression systems throughout the project duration in Egypt Cairo.</w:t>
      </w:r>
    </w:p>
    <w:p>
      <w:pPr>
        <w:pStyle w:val="BodyText"/>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Certified Firefighter Training Program – Basic Level (40-hour course per Egyptian Civil Defense curriculum, conducted at our Egypt Cairo training facility)</w:t>
            </w:r>
          </w:p>
        </w:tc>
        <w:tc>
          <w:tcPr/>
          <w:p>
            <w:pPr>
              <w:pStyle w:val="Compact"/>
              <w:jc w:val="left"/>
            </w:pPr>
            <w:r>
              <w:t xml:space="preserve">25</w:t>
            </w:r>
          </w:p>
        </w:tc>
        <w:tc>
          <w:tcPr/>
          <w:p>
            <w:pPr>
              <w:pStyle w:val="Compact"/>
              <w:jc w:val="left"/>
            </w:pPr>
            <w:r>
              <w:t xml:space="preserve">Trainees</w:t>
            </w:r>
          </w:p>
        </w:tc>
        <w:tc>
          <w:tcPr/>
          <w:p>
            <w:pPr>
              <w:pStyle w:val="Compact"/>
              <w:jc w:val="left"/>
            </w:pPr>
            <w:r>
              <w:t xml:space="preserve">8,500.00</w:t>
            </w:r>
          </w:p>
        </w:tc>
        <w:tc>
          <w:tcPr/>
          <w:p>
            <w:pPr>
              <w:pStyle w:val="Compact"/>
              <w:jc w:val="left"/>
            </w:pPr>
            <w:r>
              <w:t xml:space="preserve">212,500.00</w:t>
            </w:r>
          </w:p>
        </w:tc>
      </w:tr>
      <w:tr>
        <w:tc>
          <w:tcPr/>
          <w:p>
            <w:pPr>
              <w:pStyle w:val="Compact"/>
              <w:jc w:val="left"/>
            </w:pPr>
            <w:r>
              <w:t xml:space="preserve">2</w:t>
            </w:r>
          </w:p>
        </w:tc>
        <w:tc>
          <w:tcPr/>
          <w:p>
            <w:pPr>
              <w:pStyle w:val="Compact"/>
              <w:jc w:val="left"/>
            </w:pPr>
            <w:r>
              <w:t xml:space="preserve">Advanced Firefighter Rescue &amp; Hazardous Materials Handling Certification (60-hour intensive program, Egypt Cairo)</w:t>
            </w:r>
          </w:p>
        </w:tc>
        <w:tc>
          <w:tcPr/>
          <w:p>
            <w:pPr>
              <w:pStyle w:val="Compact"/>
              <w:jc w:val="left"/>
            </w:pPr>
            <w:r>
              <w:t xml:space="preserve">10</w:t>
            </w:r>
          </w:p>
        </w:tc>
        <w:tc>
          <w:tcPr/>
          <w:p>
            <w:pPr>
              <w:pStyle w:val="Compact"/>
              <w:jc w:val="left"/>
            </w:pPr>
            <w:r>
              <w:t xml:space="preserve">Trainees</w:t>
            </w:r>
          </w:p>
        </w:tc>
        <w:tc>
          <w:tcPr/>
          <w:p>
            <w:pPr>
              <w:pStyle w:val="Compact"/>
              <w:jc w:val="left"/>
            </w:pPr>
            <w:r>
              <w:t xml:space="preserve">14,200.00</w:t>
            </w:r>
          </w:p>
        </w:tc>
        <w:tc>
          <w:tcPr/>
          <w:p>
            <w:pPr>
              <w:pStyle w:val="Compact"/>
              <w:jc w:val="left"/>
            </w:pPr>
            <w:r>
              <w:t xml:space="preserve">142,000.00</w:t>
            </w:r>
          </w:p>
        </w:tc>
      </w:tr>
      <w:tr>
        <w:tc>
          <w:tcPr/>
          <w:p>
            <w:pPr>
              <w:pStyle w:val="Compact"/>
              <w:jc w:val="left"/>
            </w:pPr>
            <w:r>
              <w:t xml:space="preserve">3</w:t>
            </w:r>
          </w:p>
        </w:tc>
        <w:tc>
          <w:tcPr/>
          <w:p>
            <w:pPr>
              <w:pStyle w:val="Compact"/>
              <w:jc w:val="left"/>
            </w:pPr>
            <w:r>
              <w:t xml:space="preserve">Firefighter Personal Protective Equipment (PPE) Kit – includes helmet, turnout coat, trousers, gloves, boots, SCBA (NFPA 1971 compliant)</w:t>
            </w:r>
          </w:p>
        </w:tc>
        <w:tc>
          <w:tcPr/>
          <w:p>
            <w:pPr>
              <w:pStyle w:val="Compact"/>
              <w:jc w:val="left"/>
            </w:pPr>
            <w:r>
              <w:t xml:space="preserve">35</w:t>
            </w:r>
          </w:p>
        </w:tc>
        <w:tc>
          <w:tcPr/>
          <w:p>
            <w:pPr>
              <w:pStyle w:val="Compact"/>
              <w:jc w:val="left"/>
            </w:pPr>
            <w:r>
              <w:t xml:space="preserve">Sets</w:t>
            </w:r>
          </w:p>
        </w:tc>
        <w:tc>
          <w:tcPr/>
          <w:p>
            <w:pPr>
              <w:pStyle w:val="Compact"/>
              <w:jc w:val="left"/>
            </w:pPr>
            <w:r>
              <w:t xml:space="preserve">22,800.00</w:t>
            </w:r>
          </w:p>
        </w:tc>
        <w:tc>
          <w:tcPr/>
          <w:p>
            <w:pPr>
              <w:pStyle w:val="Compact"/>
              <w:jc w:val="left"/>
            </w:pPr>
            <w:r>
              <w:t xml:space="preserve">798,000.00</w:t>
            </w:r>
          </w:p>
        </w:tc>
      </w:tr>
      <w:tr>
        <w:tc>
          <w:tcPr/>
          <w:p>
            <w:pPr>
              <w:pStyle w:val="Compact"/>
              <w:jc w:val="left"/>
            </w:pPr>
            <w:r>
              <w:t xml:space="preserve">4</w:t>
            </w:r>
          </w:p>
        </w:tc>
        <w:tc>
          <w:tcPr/>
          <w:p>
            <w:pPr>
              <w:pStyle w:val="Compact"/>
              <w:jc w:val="left"/>
            </w:pPr>
            <w:r>
              <w:t xml:space="preserve">On-site Firefighter Emergency Response Team Deployment (24/7 coverage, minimum 4 Firefighter personnel per shift, 3 shifts daily)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5</w:t>
            </w:r>
          </w:p>
        </w:tc>
        <w:tc>
          <w:tcPr/>
          <w:p>
            <w:pPr>
              <w:pStyle w:val="Compact"/>
              <w:jc w:val="left"/>
            </w:pPr>
            <w:r>
              <w:t xml:space="preserve">Fire Risk Assessment &amp; Firefighter Evacuation Plan Development for commercial building in Egypt Cairo (includes 3D modeling and Civil Defense submission)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Annual Firefighter Equipment Maintenance &amp; Calibration (fire extinguishers, hydrant systems, sprinkler heads, alarm panels)</w:t>
            </w:r>
          </w:p>
        </w:tc>
        <w:tc>
          <w:tcPr/>
          <w:p>
            <w:pPr>
              <w:pStyle w:val="Compact"/>
              <w:jc w:val="left"/>
            </w:pPr>
            <w:r>
              <w:t xml:space="preserve">1</w:t>
            </w:r>
          </w:p>
        </w:tc>
        <w:tc>
          <w:tcPr/>
          <w:p>
            <w:pPr>
              <w:pStyle w:val="Compact"/>
              <w:jc w:val="left"/>
            </w:pPr>
            <w:r>
              <w:t xml:space="preserve">Year</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7</w:t>
            </w:r>
          </w:p>
        </w:tc>
        <w:tc>
          <w:tcPr/>
          <w:p>
            <w:pPr>
              <w:pStyle w:val="Compact"/>
              <w:jc w:val="left"/>
            </w:pPr>
            <w:r>
              <w:t xml:space="preserve">Quarterly Firefighter Drills &amp; Simulation Exercises (full-scale evacuation and live-fire simulation in Egypt Cairo)</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8</w:t>
            </w:r>
          </w:p>
        </w:tc>
        <w:tc>
          <w:tcPr/>
          <w:p>
            <w:pPr>
              <w:pStyle w:val="Compact"/>
              <w:jc w:val="left"/>
            </w:pPr>
            <w:r>
              <w:t xml:space="preserve">Firefighter Vehicle &amp; Apparatus Rental (1x Fire Engine, 1x Aerial Ladder, 1x Rescue Ambulance – standby at site, Egypt Cairo)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78,000.00</w:t>
            </w:r>
          </w:p>
        </w:tc>
        <w:tc>
          <w:tcPr/>
          <w:p>
            <w:pPr>
              <w:pStyle w:val="Compact"/>
              <w:jc w:val="left"/>
            </w:pPr>
            <w:r>
              <w:t xml:space="preserve">936,000.00</w:t>
            </w:r>
          </w:p>
        </w:tc>
      </w:tr>
      <w:tr>
        <w:tc>
          <w:tcPr/>
          <w:p>
            <w:pPr>
              <w:pStyle w:val="Compact"/>
              <w:jc w:val="left"/>
            </w:pPr>
            <w:r>
              <w:t xml:space="preserve">9</w:t>
            </w:r>
          </w:p>
        </w:tc>
        <w:tc>
          <w:tcPr/>
          <w:p>
            <w:pPr>
              <w:pStyle w:val="Compact"/>
              <w:jc w:val="left"/>
            </w:pPr>
            <w:r>
              <w:t xml:space="preserve">Firefighter Medical Fitness Testing &amp; Annual Health Clearance (as per Egyptian Ministry of Health requirements)</w:t>
            </w:r>
          </w:p>
        </w:tc>
        <w:tc>
          <w:tcPr/>
          <w:p>
            <w:pPr>
              <w:pStyle w:val="Compact"/>
              <w:jc w:val="left"/>
            </w:pPr>
            <w:r>
              <w:t xml:space="preserve">35</w:t>
            </w:r>
          </w:p>
        </w:tc>
        <w:tc>
          <w:tcPr/>
          <w:p>
            <w:pPr>
              <w:pStyle w:val="Compact"/>
              <w:jc w:val="left"/>
            </w:pPr>
            <w:r>
              <w:t xml:space="preserve">Individuals</w:t>
            </w:r>
          </w:p>
        </w:tc>
        <w:tc>
          <w:tcPr/>
          <w:p>
            <w:pPr>
              <w:pStyle w:val="Compact"/>
              <w:jc w:val="left"/>
            </w:pPr>
            <w:r>
              <w:t xml:space="preserve">3,200.00</w:t>
            </w:r>
          </w:p>
        </w:tc>
        <w:tc>
          <w:tcPr/>
          <w:p>
            <w:pPr>
              <w:pStyle w:val="Compact"/>
              <w:jc w:val="left"/>
            </w:pPr>
            <w:r>
              <w:t xml:space="preserve">112,000.00</w:t>
            </w:r>
          </w:p>
        </w:tc>
      </w:tr>
      <w:tr>
        <w:tc>
          <w:tcPr/>
          <w:p>
            <w:pPr>
              <w:pStyle w:val="Compact"/>
              <w:jc w:val="left"/>
            </w:pPr>
            <w:r>
              <w:t xml:space="preserve">10</w:t>
            </w:r>
          </w:p>
        </w:tc>
        <w:tc>
          <w:tcPr/>
          <w:p>
            <w:pPr>
              <w:pStyle w:val="Compact"/>
              <w:jc w:val="left"/>
            </w:pPr>
            <w:r>
              <w:t xml:space="preserve">Project Management, Reporting &amp; Regulatory Liaison with Egypt Cairo Fire Department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55,000.00</w:t>
            </w:r>
          </w:p>
        </w:tc>
        <w:tc>
          <w:tcPr/>
          <w:p>
            <w:pPr>
              <w:pStyle w:val="Compact"/>
              <w:jc w:val="left"/>
            </w:pPr>
            <w:r>
              <w:t xml:space="preserve">55,000.00</w:t>
            </w:r>
          </w:p>
        </w:tc>
      </w:tr>
      <w:tr>
        <w:tc>
          <w:tcPr>
            <w:gridSpan w:val="5"/>
          </w:tcPr>
          <w:p>
            <w:pPr>
              <w:pStyle w:val="Compact"/>
              <w:jc w:val="right"/>
            </w:pPr>
            <w:r>
              <w:t xml:space="preserve">Subtotal (EGP)</w:t>
            </w:r>
          </w:p>
        </w:tc>
        <w:tc>
          <w:tcPr/>
          <w:p>
            <w:pPr>
              <w:pStyle w:val="Compact"/>
              <w:jc w:val="left"/>
            </w:pPr>
            <w:r>
              <w:t xml:space="preserve">4,866,500.00</w:t>
            </w:r>
          </w:p>
        </w:tc>
      </w:tr>
      <w:tr>
        <w:tc>
          <w:tcPr>
            <w:gridSpan w:val="5"/>
          </w:tcPr>
          <w:p>
            <w:pPr>
              <w:pStyle w:val="Compact"/>
              <w:jc w:val="right"/>
            </w:pPr>
            <w:r>
              <w:t xml:space="preserve">VAT @ 14% (Egyptian Tax Authority)</w:t>
            </w:r>
          </w:p>
        </w:tc>
        <w:tc>
          <w:tcPr/>
          <w:p>
            <w:pPr>
              <w:pStyle w:val="Compact"/>
              <w:jc w:val="left"/>
            </w:pPr>
            <w:r>
              <w:t xml:space="preserve">681,310.00</w:t>
            </w:r>
          </w:p>
        </w:tc>
      </w:tr>
      <w:tr>
        <w:tc>
          <w:tcPr>
            <w:gridSpan w:val="5"/>
          </w:tcPr>
          <w:p>
            <w:pPr>
              <w:pStyle w:val="Compact"/>
              <w:jc w:val="right"/>
            </w:pPr>
            <w:r>
              <w:t xml:space="preserve">TOTAL QUOTATION ESTIMATE AMOUNT (EGP)</w:t>
            </w:r>
          </w:p>
        </w:tc>
        <w:tc>
          <w:tcPr/>
          <w:p>
            <w:pPr>
              <w:pStyle w:val="Compact"/>
              <w:jc w:val="left"/>
            </w:pPr>
            <w:r>
              <w:t xml:space="preserve">5,547,810.00</w:t>
            </w:r>
          </w:p>
        </w:tc>
      </w:tr>
    </w:tbl>
    <w:p>
      <w:pPr>
        <w:pStyle w:val="BodyText"/>
      </w:pPr>
      <w:r>
        <w:t xml:space="preserve">4. Payment Terms</w:t>
      </w:r>
    </w:p>
    <w:p>
      <w:pPr>
        <w:pStyle w:val="BodyText"/>
      </w:pPr>
      <w:r>
        <w:t xml:space="preserve">This Quotation Estimate for Firefighter services in Egypt Cairo shall be settled as follows: 30% advance payment upon contract signing, 40% upon completion of all Firefighter training programs and equipment delivery, and 30% upon successful completion of the 12-month deployment period and final acceptance by the client. All payments shall be made in Egyptian Pounds (EGP) via bank transfer to the account designated by Firefighter Egypt Cairo Services Co.</w:t>
      </w:r>
    </w:p>
    <w:p>
      <w:pPr>
        <w:pStyle w:val="BodyText"/>
      </w:pPr>
      <w:r>
        <w:t xml:space="preserve">5. Terms &amp; Conditions</w:t>
      </w:r>
    </w:p>
    <w:p>
      <w:pPr>
        <w:numPr>
          <w:ilvl w:val="0"/>
          <w:numId w:val="1001"/>
        </w:numPr>
        <w:pStyle w:val="Compact"/>
      </w:pPr>
      <w:r>
        <w:t xml:space="preserve">This Quotation Estimate is valid for 30 calendar days from the date of issue. After the expiry date, all Firefighter service pricing may be subject to revision based on market conditions in Egypt Cairo.</w:t>
      </w:r>
    </w:p>
    <w:p>
      <w:pPr>
        <w:numPr>
          <w:ilvl w:val="0"/>
          <w:numId w:val="1001"/>
        </w:numPr>
        <w:pStyle w:val="Compact"/>
      </w:pPr>
      <w:r>
        <w:t xml:space="preserve">All Firefighter personnel deployed under this Quotation Estimate shall hold valid certifications issued by the Egyptian Civil Defense Authority and shall be medically cleared for active Firefighter duty.</w:t>
      </w:r>
    </w:p>
    <w:p>
      <w:pPr>
        <w:numPr>
          <w:ilvl w:val="0"/>
          <w:numId w:val="1001"/>
        </w:numPr>
        <w:pStyle w:val="Compact"/>
      </w:pPr>
      <w:r>
        <w:t xml:space="preserve">The client agrees to provide safe access to all areas of the premises in Egypt Cairo where Firefighter services are to be conducted, including parking space for Firefighter apparatus and vehicles.</w:t>
      </w:r>
    </w:p>
    <w:p>
      <w:pPr>
        <w:numPr>
          <w:ilvl w:val="0"/>
          <w:numId w:val="1001"/>
        </w:numPr>
        <w:pStyle w:val="Compact"/>
      </w:pPr>
      <w:r>
        <w:t xml:space="preserve">Any additional Firefighter services beyond the scope defined in this Quotation Estimate shall be subject to a separate written amendment and additional cost quotation.</w:t>
      </w:r>
    </w:p>
    <w:p>
      <w:pPr>
        <w:numPr>
          <w:ilvl w:val="0"/>
          <w:numId w:val="1001"/>
        </w:numPr>
        <w:pStyle w:val="Compact"/>
      </w:pPr>
      <w:r>
        <w:t xml:space="preserve">Firefighter Egypt Cairo Services Co. shall maintain full professional liability insurance coverage for all Firefighter personnel and equipment deployed at the client's site in Egypt Cairo.</w:t>
      </w:r>
    </w:p>
    <w:p>
      <w:pPr>
        <w:numPr>
          <w:ilvl w:val="0"/>
          <w:numId w:val="1001"/>
        </w:numPr>
        <w:pStyle w:val="Compact"/>
      </w:pPr>
      <w:r>
        <w:t xml:space="preserve">All Firefighter training materials, certificates, and documentation shall be provided in both Arabic and English to comply with Egyptian regulatory requirements.</w:t>
      </w:r>
    </w:p>
    <w:p>
      <w:pPr>
        <w:numPr>
          <w:ilvl w:val="0"/>
          <w:numId w:val="1001"/>
        </w:numPr>
        <w:pStyle w:val="Compact"/>
      </w:pPr>
      <w:r>
        <w:t xml:space="preserve">Disputes arising from this Quotation Estimate shall be governed by the laws of the Arab Republic of Egypt and shall be subject to the jurisdiction of the competent courts in Egypt Cairo.</w:t>
      </w:r>
    </w:p>
    <w:p>
      <w:pPr>
        <w:numPr>
          <w:ilvl w:val="0"/>
          <w:numId w:val="1001"/>
        </w:numPr>
        <w:pStyle w:val="Compact"/>
      </w:pPr>
      <w:r>
        <w:t xml:space="preserve">The client acknowledges that Firefighter emergency response times in Egypt Cairo may vary depending on traffic conditions, time of day, and location within the metropolitan area. Our standard response time commitment is within 8 minutes for all sites within the Greater Cairo Governorate.</w:t>
      </w:r>
    </w:p>
    <w:p>
      <w:pPr>
        <w:pStyle w:val="FirstParagraph"/>
      </w:pPr>
      <w:r>
        <w:t xml:space="preserve">6. Acceptance &amp; Authorization</w:t>
      </w:r>
    </w:p>
    <w:p>
      <w:pPr>
        <w:pStyle w:val="BodyText"/>
      </w:pPr>
      <w:r>
        <w:t xml:space="preserve">By signing below, the client acknowledges receipt of this Quotation Estimate for Firefighter services in Egypt Cairo and agrees to the terms, conditions, and pricing outlined herein. This signature constitutes a binding commitment to proceed with the Firefighter services as described.</w:t>
      </w:r>
    </w:p>
    <w:p>
      <w:pPr>
        <w:pStyle w:val="BodyText"/>
      </w:pPr>
      <w:r>
        <w:rPr>
          <w:bCs/>
          <w:b/>
        </w:rPr>
        <w:t xml:space="preserve">For: Firefighter Egypt Cairo Services Co.</w:t>
      </w:r>
    </w:p>
    <w:p>
      <w:pPr>
        <w:pStyle w:val="BodyText"/>
      </w:pPr>
      <w:r>
        <w:t xml:space="preserve">Eng. Mahmoud El-Sayed</w:t>
      </w:r>
    </w:p>
    <w:p>
      <w:pPr>
        <w:pStyle w:val="BodyText"/>
      </w:pPr>
      <w:r>
        <w:t xml:space="preserve">Senior Fire Safety Consultant</w:t>
      </w:r>
    </w:p>
    <w:p>
      <w:pPr>
        <w:pStyle w:val="BodyText"/>
      </w:pPr>
      <w:r>
        <w:t xml:space="preserve">Date: _______________</w:t>
      </w:r>
    </w:p>
    <w:p>
      <w:pPr>
        <w:pStyle w:val="BodyText"/>
      </w:pPr>
      <w:r>
        <w:rPr>
          <w:bCs/>
          <w:b/>
        </w:rPr>
        <w:t xml:space="preserve">For: The Client</w:t>
      </w:r>
    </w:p>
    <w:p>
      <w:pPr>
        <w:pStyle w:val="BodyText"/>
      </w:pPr>
      <w:r>
        <w:t xml:space="preserve">Name: _______________</w:t>
      </w:r>
    </w:p>
    <w:p>
      <w:pPr>
        <w:pStyle w:val="BodyText"/>
      </w:pPr>
      <w:r>
        <w:t xml:space="preserve">Title: _______________</w:t>
      </w:r>
    </w:p>
    <w:p>
      <w:pPr>
        <w:pStyle w:val="BodyText"/>
      </w:pPr>
      <w:r>
        <w:t xml:space="preserve">Date: _______________</w:t>
      </w:r>
    </w:p>
    <w:p>
      <w:pPr>
        <w:pStyle w:val="BodyText"/>
      </w:pPr>
      <w:r>
        <w:t xml:space="preserve">Firefighter Egypt Cairo Services Co. | CR: 112-458-7721 | Tax ID: 552-881-3347</w:t>
      </w:r>
    </w:p>
    <w:p>
      <w:pPr>
        <w:pStyle w:val="BodyText"/>
      </w:pPr>
      <w:r>
        <w:t xml:space="preserve">12 El Tahrir Street, Downtown, Egypt Cairo, 11511 | Tel: +20 2 2578 4433 | www.firefightercairo.com.eg</w:t>
      </w:r>
    </w:p>
    <w:p>
      <w:pPr>
        <w:pStyle w:val="BodyText"/>
      </w:pPr>
      <w:r>
        <w:t xml:space="preserve">This Quotation Estimate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Egypt Cairo</dc:title>
  <dc:creator/>
  <dc:language>en</dc:language>
  <cp:keywords/>
  <dcterms:created xsi:type="dcterms:W3CDTF">2026-10-10T02:09:58Z</dcterms:created>
  <dcterms:modified xsi:type="dcterms:W3CDTF">2026-10-10T02:09:58Z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