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Official Quotation Estimate</w:t>
      </w:r>
    </w:p>
    <w:bookmarkStart w:id="20" w:name="quotation-estimate"/>
    <w:p>
      <w:pPr>
        <w:pStyle w:val="Heading1"/>
      </w:pPr>
      <w:r>
        <w:t xml:space="preserve">Quotation Estimate</w:t>
      </w:r>
    </w:p>
    <w:p>
      <w:pPr>
        <w:pStyle w:val="FirstParagraph"/>
      </w:pPr>
      <w:r>
        <w:rPr>
          <w:bCs/>
          <w:b/>
        </w:rPr>
        <w:t xml:space="preserve">Jerusalem Fire Protection &amp; Safety Services Ltd.</w:t>
      </w:r>
    </w:p>
    <w:p>
      <w:pPr>
        <w:pStyle w:val="BodyText"/>
      </w:pPr>
      <w:r>
        <w:t xml:space="preserve">12 King David Street, Jerusalem, Israel 97100</w:t>
      </w:r>
    </w:p>
    <w:p>
      <w:pPr>
        <w:pStyle w:val="BodyText"/>
      </w:pPr>
      <w:r>
        <w:t xml:space="preserve">Tel: +972-2-623-4567 | Email: quotes@jerusalemfireprotection.co.il</w:t>
      </w:r>
    </w:p>
    <w:p>
      <w:pPr>
        <w:pStyle w:val="BodyText"/>
      </w:pPr>
      <w:r>
        <w:t xml:space="preserve">License No. IL-FP-2024-08834 | VAT: 51-800-234-56</w:t>
      </w:r>
    </w:p>
    <w:bookmarkEnd w:id="20"/>
    <w:p>
      <w:pPr>
        <w:pStyle w:val="BodyText"/>
      </w:pPr>
      <w:r>
        <w:rPr>
          <w:bCs/>
          <w:b/>
        </w:rPr>
        <w:t xml:space="preserve">Quotation No.:</w:t>
      </w:r>
      <w:r>
        <w:t xml:space="preserve"> </w:t>
      </w:r>
      <w:r>
        <w:t xml:space="preserve">QTE-JER-2025-0417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Israel Jerusalem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City of Jerusalem Municipal Authority – Fire &amp; Rescue Division</w:t>
            </w:r>
          </w:p>
        </w:tc>
      </w:tr>
      <w:tr>
        <w:tc>
          <w:tcPr/>
          <w:p>
            <w:pPr>
              <w:pStyle w:val="Compact"/>
              <w:jc w:val="left"/>
            </w:pPr>
            <w:r>
              <w:rPr>
                <w:bCs/>
                <w:b/>
              </w:rPr>
              <w:t xml:space="preserve">Address:</w:t>
            </w:r>
          </w:p>
        </w:tc>
        <w:tc>
          <w:tcPr/>
          <w:p>
            <w:pPr>
              <w:pStyle w:val="Compact"/>
              <w:jc w:val="left"/>
            </w:pPr>
            <w:r>
              <w:t xml:space="preserve">Jerusalem City Hall, 10 Yitzhak Ben-Zvi Boulevard, Jerusalem, Israel</w:t>
            </w:r>
          </w:p>
        </w:tc>
      </w:tr>
      <w:tr>
        <w:tc>
          <w:tcPr/>
          <w:p>
            <w:pPr>
              <w:pStyle w:val="Compact"/>
              <w:jc w:val="left"/>
            </w:pPr>
            <w:r>
              <w:rPr>
                <w:bCs/>
                <w:b/>
              </w:rPr>
              <w:t xml:space="preserve">Contact Person:</w:t>
            </w:r>
          </w:p>
        </w:tc>
        <w:tc>
          <w:tcPr/>
          <w:p>
            <w:pPr>
              <w:pStyle w:val="Compact"/>
              <w:jc w:val="left"/>
            </w:pPr>
            <w:r>
              <w:t xml:space="preserve">Director of Emergency Services, Jerusalem Municipality</w:t>
            </w:r>
          </w:p>
        </w:tc>
      </w:tr>
      <w:tr>
        <w:tc>
          <w:tcPr/>
          <w:p>
            <w:pPr>
              <w:pStyle w:val="Compact"/>
              <w:jc w:val="left"/>
            </w:pPr>
            <w:r>
              <w:rPr>
                <w:bCs/>
                <w:b/>
              </w:rPr>
              <w:t xml:space="preserve">Project Site:</w:t>
            </w:r>
          </w:p>
        </w:tc>
        <w:tc>
          <w:tcPr/>
          <w:p>
            <w:pPr>
              <w:pStyle w:val="Compact"/>
              <w:jc w:val="left"/>
            </w:pPr>
            <w:r>
              <w:t xml:space="preserve">Municipal Fire Station No. 7, Mount Scopus District, Jerusalem, Israel</w:t>
            </w:r>
          </w:p>
        </w:tc>
      </w:tr>
    </w:tbl>
    <w:bookmarkEnd w:id="21"/>
    <w:bookmarkStart w:id="22" w:name="X329bc5d737cc54c8d6f9b5891af3eac79cc81a1"/>
    <w:p>
      <w:pPr>
        <w:pStyle w:val="Heading2"/>
      </w:pPr>
      <w:r>
        <w:t xml:space="preserve">2. Scope of Work – Firefighter Services in Israel Jerusalem</w:t>
      </w:r>
    </w:p>
    <w:p>
      <w:pPr>
        <w:pStyle w:val="FirstParagraph"/>
      </w:pPr>
      <w:r>
        <w:t xml:space="preserve">This Quotation Estimate is prepared specifically for the provision of comprehensive Firefighter services within the jurisdiction of Israel Jerusalem. The scope encompasses the deployment, training, and operational support of certified Firefighter personnel in accordance with the standards set forth by the Israel Fire and Rescue Authority (IDF Fire &amp; Rescue Service) and the Jerusalem Municipal Emergency Management Plan. All Firefighter personnel assigned under this Quotation Estimate shall hold valid Israeli Firefighter certification (Hachana LeHa'araka) and shall be fully acclimatized to the unique topographical, climatic, and structural challenges presented by the Jerusalem metropolitan area, including the Old City, the Mount of Olives district, and the high-density residential zones of the southern and western neighborhoods.</w:t>
      </w:r>
    </w:p>
    <w:p>
      <w:pPr>
        <w:pStyle w:val="BodyText"/>
      </w:pPr>
      <w:r>
        <w:t xml:space="preserve">The Firefighter services outlined in this Quotation Estimate are designed to meet the specific operational requirements of Israel Jerusalem, taking into account the city's status as a capital city with significant historical, religious, and governmental infrastructure that demands elevated levels of fire safety readiness and rapid response capability.</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Deployment of certified Firefighter personnel (minimum 12 Firefighter units) for 24/7 operational coverage at Jerusalem Municipal Fire Station No. 7, Mount Scopus</w:t>
            </w:r>
          </w:p>
        </w:tc>
        <w:tc>
          <w:tcPr/>
          <w:p>
            <w:pPr>
              <w:pStyle w:val="Compact"/>
              <w:jc w:val="left"/>
            </w:pPr>
            <w:r>
              <w:t xml:space="preserve">12</w:t>
            </w:r>
          </w:p>
        </w:tc>
        <w:tc>
          <w:tcPr/>
          <w:p>
            <w:pPr>
              <w:pStyle w:val="Compact"/>
              <w:jc w:val="left"/>
            </w:pPr>
            <w:r>
              <w:t xml:space="preserve">Firefighter / month</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Specialized Firefighter training program for Jerusalem municipal staff – Old City heritage building fire suppression protocols (40-hour course)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Firefighter equipment supply: Full PPE kits (helmet, turnout gear, SCBA, gloves, boots) compliant with Israeli Fire Authority standards – 12 sets</w:t>
            </w:r>
          </w:p>
        </w:tc>
        <w:tc>
          <w:tcPr/>
          <w:p>
            <w:pPr>
              <w:pStyle w:val="Compact"/>
              <w:jc w:val="left"/>
            </w:pPr>
            <w:r>
              <w:t xml:space="preserve">12</w:t>
            </w:r>
          </w:p>
        </w:tc>
        <w:tc>
          <w:tcPr/>
          <w:p>
            <w:pPr>
              <w:pStyle w:val="Compact"/>
              <w:jc w:val="left"/>
            </w:pPr>
            <w:r>
              <w:t xml:space="preserve">Set</w:t>
            </w:r>
          </w:p>
        </w:tc>
        <w:tc>
          <w:tcPr/>
          <w:p>
            <w:pPr>
              <w:pStyle w:val="Compact"/>
              <w:jc w:val="left"/>
            </w:pPr>
            <w:r>
              <w:t xml:space="preserve">7,200</w:t>
            </w:r>
          </w:p>
        </w:tc>
        <w:tc>
          <w:tcPr/>
          <w:p>
            <w:pPr>
              <w:pStyle w:val="Compact"/>
              <w:jc w:val="left"/>
            </w:pPr>
            <w:r>
              <w:t xml:space="preserve">86,400</w:t>
            </w:r>
          </w:p>
        </w:tc>
      </w:tr>
      <w:tr>
        <w:tc>
          <w:tcPr/>
          <w:p>
            <w:pPr>
              <w:pStyle w:val="Compact"/>
              <w:jc w:val="left"/>
            </w:pPr>
            <w:r>
              <w:t xml:space="preserve">04</w:t>
            </w:r>
          </w:p>
        </w:tc>
        <w:tc>
          <w:tcPr/>
          <w:p>
            <w:pPr>
              <w:pStyle w:val="Compact"/>
              <w:jc w:val="left"/>
            </w:pPr>
            <w:r>
              <w:t xml:space="preserve">Quarterly Firefighter readiness assessment and operational audit for all Jerusalem municipal fire stations (4 assessments per year)</w:t>
            </w:r>
          </w:p>
        </w:tc>
        <w:tc>
          <w:tcPr/>
          <w:p>
            <w:pPr>
              <w:pStyle w:val="Compact"/>
              <w:jc w:val="left"/>
            </w:pPr>
            <w:r>
              <w:t xml:space="preserve">4</w:t>
            </w:r>
          </w:p>
        </w:tc>
        <w:tc>
          <w:tcPr/>
          <w:p>
            <w:pPr>
              <w:pStyle w:val="Compact"/>
              <w:jc w:val="left"/>
            </w:pPr>
            <w:r>
              <w:t xml:space="preserve">Assessment</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Emergency response coordination and liaison services between Firefighter units and the Jerusalem Police Emergency Command Center (annual retainer)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36,000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Firefighter medical fitness testing and annual psychological evaluation for all deployed personnel in Israel Jerusalem (12 personnel)</w:t>
            </w:r>
          </w:p>
        </w:tc>
        <w:tc>
          <w:tcPr/>
          <w:p>
            <w:pPr>
              <w:pStyle w:val="Compact"/>
              <w:jc w:val="left"/>
            </w:pPr>
            <w:r>
              <w:t xml:space="preserve">12</w:t>
            </w:r>
          </w:p>
        </w:tc>
        <w:tc>
          <w:tcPr/>
          <w:p>
            <w:pPr>
              <w:pStyle w:val="Compact"/>
              <w:jc w:val="left"/>
            </w:pPr>
            <w:r>
              <w:t xml:space="preserve">Personnel</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07</w:t>
            </w:r>
          </w:p>
        </w:tc>
        <w:tc>
          <w:tcPr/>
          <w:p>
            <w:pPr>
              <w:pStyle w:val="Compact"/>
              <w:jc w:val="left"/>
            </w:pPr>
            <w:r>
              <w:t xml:space="preserve">Firefighter vehicle maintenance and inspection – 3 fire engines assigned to Jerusalem routes (annual service contract)</w:t>
            </w:r>
          </w:p>
        </w:tc>
        <w:tc>
          <w:tcPr/>
          <w:p>
            <w:pPr>
              <w:pStyle w:val="Compact"/>
              <w:jc w:val="left"/>
            </w:pPr>
            <w:r>
              <w:t xml:space="preserve">3</w:t>
            </w:r>
          </w:p>
        </w:tc>
        <w:tc>
          <w:tcPr/>
          <w:p>
            <w:pPr>
              <w:pStyle w:val="Compact"/>
              <w:jc w:val="left"/>
            </w:pPr>
            <w:r>
              <w:t xml:space="preserve">Vehicle / year</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08</w:t>
            </w:r>
          </w:p>
        </w:tc>
        <w:tc>
          <w:tcPr/>
          <w:p>
            <w:pPr>
              <w:pStyle w:val="Compact"/>
              <w:jc w:val="left"/>
            </w:pPr>
            <w:r>
              <w:t xml:space="preserve">Community Firefighter awareness and public safety education program – Jerusalem schools and public institutions (12 sessions per year)</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3,500</w:t>
            </w:r>
          </w:p>
        </w:tc>
        <w:tc>
          <w:tcPr/>
          <w:p>
            <w:pPr>
              <w:pStyle w:val="Compact"/>
              <w:jc w:val="left"/>
            </w:pPr>
            <w:r>
              <w:t xml:space="preserve">42,000</w:t>
            </w:r>
          </w:p>
        </w:tc>
      </w:tr>
      <w:tr>
        <w:tc>
          <w:tcPr>
            <w:gridSpan w:val="5"/>
          </w:tcPr>
          <w:p>
            <w:pPr>
              <w:pStyle w:val="Compact"/>
              <w:jc w:val="left"/>
            </w:pPr>
            <w:r>
              <w:t xml:space="preserve">SUBTOTAL (Excluding VAT)</w:t>
            </w:r>
          </w:p>
        </w:tc>
        <w:tc>
          <w:tcPr/>
          <w:p>
            <w:pPr>
              <w:pStyle w:val="Compact"/>
              <w:jc w:val="left"/>
            </w:pPr>
            <w:r>
              <w:t xml:space="preserve">685,000</w:t>
            </w:r>
          </w:p>
        </w:tc>
      </w:tr>
      <w:tr>
        <w:tc>
          <w:tcPr>
            <w:gridSpan w:val="5"/>
          </w:tcPr>
          <w:p>
            <w:pPr>
              <w:pStyle w:val="Compact"/>
              <w:jc w:val="left"/>
            </w:pPr>
            <w:r>
              <w:t xml:space="preserve">VAT (18%)</w:t>
            </w:r>
          </w:p>
        </w:tc>
        <w:tc>
          <w:tcPr/>
          <w:p>
            <w:pPr>
              <w:pStyle w:val="Compact"/>
              <w:jc w:val="left"/>
            </w:pPr>
            <w:r>
              <w:t xml:space="preserve">123,300</w:t>
            </w:r>
          </w:p>
        </w:tc>
      </w:tr>
      <w:tr>
        <w:tc>
          <w:tcPr>
            <w:gridSpan w:val="5"/>
          </w:tcPr>
          <w:p>
            <w:pPr>
              <w:pStyle w:val="Compact"/>
              <w:jc w:val="left"/>
            </w:pPr>
            <w:r>
              <w:t xml:space="preserve">GRAND TOTAL (Including VAT)</w:t>
            </w:r>
          </w:p>
        </w:tc>
        <w:tc>
          <w:tcPr/>
          <w:p>
            <w:pPr>
              <w:pStyle w:val="Compact"/>
              <w:jc w:val="left"/>
            </w:pPr>
            <w:r>
              <w:t xml:space="preserve">808,300 ILS</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the expiry date, all pricing for Firefighter services and associated equipment may be subject to revision based on current market conditions in Israel.</w:t>
      </w:r>
    </w:p>
    <w:p>
      <w:pPr>
        <w:numPr>
          <w:ilvl w:val="0"/>
          <w:numId w:val="1001"/>
        </w:numPr>
        <w:pStyle w:val="Compact"/>
      </w:pPr>
      <w:r>
        <w:t xml:space="preserve">All Firefighter personnel deployed under this Quotation Estimate must hold a valid Israeli Firefighter license issued by the Israel Fire and Rescue Authority and must pass a background check conducted by the Israel Police (Mishmar HaYisrael) prior to assignment in Jerusalem.</w:t>
      </w:r>
    </w:p>
    <w:p>
      <w:pPr>
        <w:numPr>
          <w:ilvl w:val="0"/>
          <w:numId w:val="1001"/>
        </w:numPr>
        <w:pStyle w:val="Compact"/>
      </w:pPr>
      <w:r>
        <w:t xml:space="preserve">Payment terms: 50% upon contract execution and 50% upon completion of the first operational quarter. All payments shall be made in Israeli New Shekels (ILS) via bank transfer to the account designated in the contract annex.</w:t>
      </w:r>
    </w:p>
    <w:p>
      <w:pPr>
        <w:numPr>
          <w:ilvl w:val="0"/>
          <w:numId w:val="1001"/>
        </w:numPr>
        <w:pStyle w:val="Compact"/>
      </w:pPr>
      <w:r>
        <w:t xml:space="preserve">The Firefighter services described in this Quotation Estimate are subject to the Fire Safety Law, 5726-1966, and all amendments thereto, as well as the Jerusalem Municipal Ordinance on Emergency Preparedness, 2023.</w:t>
      </w:r>
    </w:p>
    <w:p>
      <w:pPr>
        <w:numPr>
          <w:ilvl w:val="0"/>
          <w:numId w:val="1001"/>
        </w:numPr>
        <w:pStyle w:val="Compact"/>
      </w:pPr>
      <w:r>
        <w:t xml:space="preserve">Any changes to the scope of Firefighter services, additional personnel requirements, or modifications to the operational area within Israel Jerusalem must be documented in a written amendment to this Quotation Estimate and approved by both parties before implementation.</w:t>
      </w:r>
    </w:p>
    <w:p>
      <w:pPr>
        <w:numPr>
          <w:ilvl w:val="0"/>
          <w:numId w:val="1001"/>
        </w:numPr>
        <w:pStyle w:val="Compact"/>
      </w:pPr>
      <w:r>
        <w:t xml:space="preserve">The contractor shall maintain full liability insurance coverage of no less than 5,000,000 ILS for all Firefighter operations conducted within the Jerusalem municipal boundaries.</w:t>
      </w:r>
    </w:p>
    <w:p>
      <w:pPr>
        <w:numPr>
          <w:ilvl w:val="0"/>
          <w:numId w:val="1001"/>
        </w:numPr>
        <w:pStyle w:val="Compact"/>
      </w:pPr>
      <w:r>
        <w:t xml:space="preserve">This Quotation Estimate does not constitute a binding contract until formally accepted in writing by the client and countersigned by the contractor's authorized representative.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Firefighter services in Israel Jerusalem and agrees to the terms, conditions, and pricing outlined herein. The contractor confirms that all Firefighter personnel and equipment referenced in this document meet or exceed the regulatory standards required for operation within the Jerusalem metropolitan area.</w:t>
      </w:r>
    </w:p>
    <w:p>
      <w:pPr>
        <w:pStyle w:val="BodyText"/>
      </w:pPr>
      <w:r>
        <w:rPr>
          <w:bCs/>
          <w:b/>
        </w:rPr>
        <w:t xml:space="preserve">For the Contractor:</w:t>
      </w:r>
    </w:p>
    <w:p>
      <w:pPr>
        <w:pStyle w:val="BodyText"/>
      </w:pPr>
      <w:r>
        <w:t xml:space="preserve">Jerusalem Fire Protection &amp; Safety Services Ltd.</w:t>
      </w:r>
    </w:p>
    <w:p>
      <w:pPr>
        <w:pStyle w:val="BodyText"/>
      </w:pPr>
      <w:r>
        <w:t xml:space="preserve">Name / Signature / Date</w:t>
      </w:r>
    </w:p>
    <w:p>
      <w:pPr>
        <w:pStyle w:val="BodyText"/>
      </w:pPr>
      <w:r>
        <w:rPr>
          <w:bCs/>
          <w:b/>
        </w:rPr>
        <w:t xml:space="preserve">For the Client:</w:t>
      </w:r>
    </w:p>
    <w:p>
      <w:pPr>
        <w:pStyle w:val="BodyText"/>
      </w:pPr>
      <w:r>
        <w:t xml:space="preserve">City of Jerusalem Municipal Authority</w:t>
      </w:r>
    </w:p>
    <w:p>
      <w:pPr>
        <w:pStyle w:val="BodyText"/>
      </w:pPr>
      <w:r>
        <w:t xml:space="preserve">Name / Signature / Date</w:t>
      </w:r>
    </w:p>
    <w:p>
      <w:pPr>
        <w:pStyle w:val="BodyText"/>
      </w:pPr>
      <w:r>
        <w:t xml:space="preserve">Quotation Estimate QTE-JER-2025-0417 | Firefighter Services | Israel Jerusalem</w:t>
      </w:r>
    </w:p>
    <w:p>
      <w:pPr>
        <w:pStyle w:val="BodyText"/>
      </w:pPr>
      <w:r>
        <w:t xml:space="preserve">Jerusalem Fire Protection &amp; Safety Services Ltd. | 12 King David Street, Jerusalem, Israel 97100</w:t>
      </w:r>
    </w:p>
    <w:p>
      <w:pPr>
        <w:pStyle w:val="BodyText"/>
      </w:pPr>
      <w:r>
        <w:t xml:space="preserve">This document is the property of the issuing entity. Unauthorized reproduction is prohibited under Israeli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Israel Jerusalem</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