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Firefighter Services</w:t>
      </w:r>
    </w:p>
    <w:p>
      <w:pPr>
        <w:pStyle w:val="BodyText"/>
      </w:pPr>
      <w:r>
        <w:t xml:space="preserve">Professional Firefighter Protection &amp; Safety Solutions</w:t>
      </w:r>
    </w:p>
    <w:p>
      <w:pPr>
        <w:pStyle w:val="BodyText"/>
      </w:pPr>
      <w:r>
        <w:t xml:space="preserve">Operational Base: Rome, Italy – Lazio Region</w:t>
      </w:r>
    </w:p>
    <w:bookmarkEnd w:id="20"/>
    <w:p>
      <w:pPr>
        <w:pStyle w:val="BodyText"/>
      </w:pPr>
      <w:r>
        <w:rPr>
          <w:bCs/>
          <w:b/>
        </w:rPr>
        <w:t xml:space="preserve">Quotation No.:</w:t>
      </w:r>
      <w:r>
        <w:t xml:space="preserve"> </w:t>
      </w:r>
      <w:r>
        <w:t xml:space="preserve">QTE-RM-2025-04782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Ing. Marco De Santis</w:t>
      </w:r>
      <w:r>
        <w:br/>
      </w:r>
      <w:r>
        <w:rPr>
          <w:bCs/>
          <w:b/>
        </w:rPr>
        <w:t xml:space="preserve">Company:</w:t>
      </w:r>
      <w:r>
        <w:t xml:space="preserve"> </w:t>
      </w:r>
      <w:r>
        <w:t xml:space="preserve">Roma Fire Protection S.r.l.</w:t>
      </w:r>
      <w:r>
        <w:br/>
      </w:r>
      <w:r>
        <w:rPr>
          <w:bCs/>
          <w:b/>
        </w:rPr>
        <w:t xml:space="preserve">Address:</w:t>
      </w:r>
      <w:r>
        <w:t xml:space="preserve"> </w:t>
      </w:r>
      <w:r>
        <w:t xml:space="preserve">Via dei Castelli Romani 142, 00135 Roma, Italy</w:t>
      </w:r>
    </w:p>
    <w:p>
      <w:pPr>
        <w:pStyle w:val="BodyText"/>
      </w:pPr>
      <w:r>
        <w:rPr>
          <w:bCs/>
          <w:b/>
        </w:rPr>
        <w:t xml:space="preserve">Prepared For:</w:t>
      </w:r>
      <w:r>
        <w:t xml:space="preserve"> </w:t>
      </w:r>
      <w:r>
        <w:t xml:space="preserve">[Client Name / Organization]</w:t>
      </w:r>
      <w:r>
        <w:br/>
      </w:r>
      <w:r>
        <w:rPr>
          <w:bCs/>
          <w:b/>
        </w:rPr>
        <w:t xml:space="preserve">Site Location:</w:t>
      </w:r>
      <w:r>
        <w:t xml:space="preserve"> </w:t>
      </w:r>
      <w:r>
        <w:t xml:space="preserve">Rome, Italy</w:t>
      </w:r>
      <w:r>
        <w:br/>
      </w:r>
      <w:r>
        <w:rPr>
          <w:bCs/>
          <w:b/>
        </w:rPr>
        <w:t xml:space="preserve">Contact:</w:t>
      </w:r>
      <w:r>
        <w:t xml:space="preserve"> </w:t>
      </w:r>
      <w:r>
        <w:t xml:space="preserve">[Client Contact Details]</w:t>
      </w:r>
    </w:p>
    <w:bookmarkStart w:id="21" w:name="purpose-of-this-quotation-estimate"/>
    <w:p>
      <w:pPr>
        <w:pStyle w:val="Heading2"/>
      </w:pPr>
      <w:r>
        <w:t xml:space="preserve">1. Purpose of This Quotation Estimate</w:t>
      </w:r>
    </w:p>
    <w:p>
      <w:pPr>
        <w:pStyle w:val="FirstParagraph"/>
      </w:pPr>
      <w:r>
        <w:t xml:space="preserve">This Quotation Estimate is issued by Roma Fire Protection S.r.l. to provide a comprehensive and itemized cost breakdown for the deployment of certified Firefighter personnel, specialized equipment, and ongoing safety services at the client's premises located in Italy Rome. This document serves as a formal proposal outlining the scope of Firefighter operations, associated costs, delivery timelines, and contractual terms governing the engagement. All pricing is presented in Euros (EUR) and is subject to the applicable Italian Value Added Tax (IVA) at the current rate of 22%.</w:t>
      </w:r>
    </w:p>
    <w:bookmarkEnd w:id="21"/>
    <w:bookmarkStart w:id="22" w:name="scope-of-firefighter-services"/>
    <w:p>
      <w:pPr>
        <w:pStyle w:val="Heading2"/>
      </w:pPr>
      <w:r>
        <w:t xml:space="preserve">2. Scope of Firefighter Services</w:t>
      </w:r>
    </w:p>
    <w:p>
      <w:pPr>
        <w:pStyle w:val="FirstParagraph"/>
      </w:pPr>
      <w:r>
        <w:t xml:space="preserve">The following Firefighter services are included within this Quotation Estimate for the designated site in Italy Rome. Each service has been tailored to comply with Italian Legislative Decree D.Lgs. 81/2008 (Testo Unico sulla Sicurezza sul Lavoro), the national fire safety regulations issued by the Corpo Nazionale dei Vigili del Fuoco, and the specific municipal bylaws of the Comune di Roma.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Firefighter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Deployment of certified Firefighter team (4 personnel) for on-site fire watch and emergency response readiness – 24/7 coverage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Firefighter training programme for client staff (initial + annual refresher) – 8-hour modules conducted in Rome</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2,400.00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Installation and commissioning of automated fire detection and suppression systems (sprinkler + smoke detection) per Italian fire code</w:t>
            </w:r>
          </w:p>
        </w:tc>
        <w:tc>
          <w:tcPr/>
          <w:p>
            <w:pPr>
              <w:pStyle w:val="Compact"/>
              <w:jc w:val="left"/>
            </w:pPr>
            <w:r>
              <w:t xml:space="preserve">1</w:t>
            </w:r>
          </w:p>
        </w:tc>
        <w:tc>
          <w:tcPr/>
          <w:p>
            <w:pPr>
              <w:pStyle w:val="Compact"/>
              <w:jc w:val="left"/>
            </w:pPr>
            <w:r>
              <w:t xml:space="preserve">Lot</w:t>
            </w:r>
          </w:p>
        </w:tc>
        <w:tc>
          <w:tcPr/>
          <w:p>
            <w:pPr>
              <w:pStyle w:val="Compact"/>
              <w:jc w:val="left"/>
            </w:pPr>
            <w:r>
              <w:t xml:space="preserve">47,800.00</w:t>
            </w:r>
          </w:p>
        </w:tc>
        <w:tc>
          <w:tcPr/>
          <w:p>
            <w:pPr>
              <w:pStyle w:val="Compact"/>
              <w:jc w:val="left"/>
            </w:pPr>
            <w:r>
              <w:t xml:space="preserve">47,800.00</w:t>
            </w:r>
          </w:p>
        </w:tc>
      </w:tr>
      <w:tr>
        <w:tc>
          <w:tcPr/>
          <w:p>
            <w:pPr>
              <w:pStyle w:val="Compact"/>
              <w:jc w:val="left"/>
            </w:pPr>
            <w:r>
              <w:t xml:space="preserve">04</w:t>
            </w:r>
          </w:p>
        </w:tc>
        <w:tc>
          <w:tcPr/>
          <w:p>
            <w:pPr>
              <w:pStyle w:val="Compact"/>
              <w:jc w:val="left"/>
            </w:pPr>
            <w:r>
              <w:t xml:space="preserve">Quarterly Firefighter equipment inspection, maintenance, and certification of all fire safety apparatus on site</w:t>
            </w:r>
          </w:p>
        </w:tc>
        <w:tc>
          <w:tcPr/>
          <w:p>
            <w:pPr>
              <w:pStyle w:val="Compact"/>
              <w:jc w:val="left"/>
            </w:pPr>
            <w:r>
              <w:t xml:space="preserve">12</w:t>
            </w:r>
          </w:p>
        </w:tc>
        <w:tc>
          <w:tcPr/>
          <w:p>
            <w:pPr>
              <w:pStyle w:val="Compact"/>
              <w:jc w:val="left"/>
            </w:pPr>
            <w:r>
              <w:t xml:space="preserve">Quarters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Emergency evacuation planning and biannual fire drill coordination with the local Vigili del Fuoco station in Rome</w:t>
            </w:r>
          </w:p>
        </w:tc>
        <w:tc>
          <w:tcPr/>
          <w:p>
            <w:pPr>
              <w:pStyle w:val="Compact"/>
              <w:jc w:val="left"/>
            </w:pPr>
            <w:r>
              <w:t xml:space="preserve">4</w:t>
            </w:r>
          </w:p>
        </w:tc>
        <w:tc>
          <w:tcPr/>
          <w:p>
            <w:pPr>
              <w:pStyle w:val="Compact"/>
              <w:jc w:val="left"/>
            </w:pPr>
            <w:r>
              <w:t xml:space="preserve">Drills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06</w:t>
            </w:r>
          </w:p>
        </w:tc>
        <w:tc>
          <w:tcPr/>
          <w:p>
            <w:pPr>
              <w:pStyle w:val="Compact"/>
              <w:jc w:val="left"/>
            </w:pPr>
            <w:r>
              <w:t xml:space="preserve">Provision of personal protective equipment (PPE) for Firefighter team – helmets, turnout gear, SCBA, gloves, boots</w:t>
            </w:r>
          </w:p>
        </w:tc>
        <w:tc>
          <w:tcPr/>
          <w:p>
            <w:pPr>
              <w:pStyle w:val="Compact"/>
              <w:jc w:val="left"/>
            </w:pPr>
            <w:r>
              <w:t xml:space="preserve">4</w:t>
            </w:r>
          </w:p>
        </w:tc>
        <w:tc>
          <w:tcPr/>
          <w:p>
            <w:pPr>
              <w:pStyle w:val="Compact"/>
              <w:jc w:val="left"/>
            </w:pPr>
            <w:r>
              <w:t xml:space="preserve">Sets</w:t>
            </w:r>
          </w:p>
        </w:tc>
        <w:tc>
          <w:tcPr/>
          <w:p>
            <w:pPr>
              <w:pStyle w:val="Compact"/>
              <w:jc w:val="left"/>
            </w:pPr>
            <w:r>
              <w:t xml:space="preserve">3,600.00</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Fire risk assessment (Analisi del Rischio Incendio) and compliance report for the Rome municipal authority</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08</w:t>
            </w:r>
          </w:p>
        </w:tc>
        <w:tc>
          <w:tcPr/>
          <w:p>
            <w:pPr>
              <w:pStyle w:val="Compact"/>
              <w:jc w:val="left"/>
            </w:pPr>
            <w:r>
              <w:t xml:space="preserve">On-call Firefighter rapid-response unit (arrival within 15 minutes anywhere in central Rome) – standby service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gridSpan w:val="5"/>
          </w:tcPr>
          <w:p>
            <w:pPr>
              <w:pStyle w:val="Compact"/>
              <w:jc w:val="left"/>
            </w:pPr>
            <w:r>
              <w:t xml:space="preserve">Subtotal (excl. IVA)</w:t>
            </w:r>
          </w:p>
        </w:tc>
        <w:tc>
          <w:tcPr/>
          <w:p>
            <w:pPr>
              <w:pStyle w:val="Compact"/>
              <w:jc w:val="left"/>
            </w:pPr>
            <w:r>
              <w:t xml:space="preserve">400,300.00</w:t>
            </w:r>
          </w:p>
        </w:tc>
      </w:tr>
      <w:tr>
        <w:tc>
          <w:tcPr>
            <w:gridSpan w:val="5"/>
          </w:tcPr>
          <w:p>
            <w:pPr>
              <w:pStyle w:val="Compact"/>
              <w:jc w:val="left"/>
            </w:pPr>
            <w:r>
              <w:t xml:space="preserve">IVA (22%)</w:t>
            </w:r>
          </w:p>
        </w:tc>
        <w:tc>
          <w:tcPr/>
          <w:p>
            <w:pPr>
              <w:pStyle w:val="Compact"/>
              <w:jc w:val="left"/>
            </w:pPr>
            <w:r>
              <w:t xml:space="preserve">88,066.00</w:t>
            </w:r>
          </w:p>
        </w:tc>
      </w:tr>
      <w:tr>
        <w:tc>
          <w:tcPr>
            <w:gridSpan w:val="5"/>
          </w:tcPr>
          <w:p>
            <w:pPr>
              <w:pStyle w:val="Compact"/>
              <w:jc w:val="left"/>
            </w:pPr>
            <w:r>
              <w:t xml:space="preserve">Grand Total (incl. IVA)</w:t>
            </w:r>
          </w:p>
        </w:tc>
        <w:tc>
          <w:tcPr/>
          <w:p>
            <w:pPr>
              <w:pStyle w:val="Compact"/>
              <w:jc w:val="left"/>
            </w:pPr>
            <w:r>
              <w:t xml:space="preserve">488,366.00</w:t>
            </w:r>
          </w:p>
        </w:tc>
      </w:tr>
    </w:tbl>
    <w:bookmarkEnd w:id="22"/>
    <w:bookmarkStart w:id="23" w:name="firefighter-personnel-qualifications"/>
    <w:p>
      <w:pPr>
        <w:pStyle w:val="Heading2"/>
      </w:pPr>
      <w:r>
        <w:t xml:space="preserve">3. Firefighter Personnel Qualifications</w:t>
      </w:r>
    </w:p>
    <w:p>
      <w:pPr>
        <w:pStyle w:val="FirstParagraph"/>
      </w:pPr>
      <w:r>
        <w:t xml:space="preserve">All Firefighter personnel assigned under this Quotation Estimate hold valid certifications issued by the Italian Ministry of the Interior (Ministero dell'Interno) and are registered with the national Vigili del Fuoco professional body. Each Firefighter operative possesses a minimum of five years of active service experience, current first-aid and CPR certification, and specific training in structural firefighting, hazardous materials handling, and high-rise rescue operations relevant to the urban environment of Italy Rome. Supervisory Firefighter officers additionally hold a degree in Fire Safety Engineering (Ingegneria della Sicurezza Antincendio) from an accredited Italian university.</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remains valid for a period of ninety (90) calendar days from the date of issue. Beyond this period, pricing may be revised to reflect changes in material costs, labour rates, or regulatory requirements in Italy Rome.</w:t>
      </w:r>
    </w:p>
    <w:p>
      <w:pPr>
        <w:numPr>
          <w:ilvl w:val="0"/>
          <w:numId w:val="1001"/>
        </w:numPr>
        <w:pStyle w:val="Compact"/>
      </w:pPr>
      <w:r>
        <w:rPr>
          <w:bCs/>
          <w:b/>
        </w:rPr>
        <w:t xml:space="preserve">Payment Terms:</w:t>
      </w:r>
      <w:r>
        <w:t xml:space="preserve"> </w:t>
      </w:r>
      <w:r>
        <w:t xml:space="preserve">30% advance payment upon acceptance of this Quotation Estimate; 40% upon completion of system installation; 30% upon final acceptance and handover of all Firefighter documentation. Payments are due within thirty (30) days of invoice date via bank transfer to the company's Italian IBAN account.</w:t>
      </w:r>
    </w:p>
    <w:p>
      <w:pPr>
        <w:numPr>
          <w:ilvl w:val="0"/>
          <w:numId w:val="1001"/>
        </w:numPr>
        <w:pStyle w:val="Compact"/>
      </w:pPr>
      <w:r>
        <w:rPr>
          <w:bCs/>
          <w:b/>
        </w:rPr>
        <w:t xml:space="preserve">Commencement:</w:t>
      </w:r>
      <w:r>
        <w:t xml:space="preserve"> </w:t>
      </w:r>
      <w:r>
        <w:t xml:space="preserve">Firefighter services shall commence within fifteen (15) business days of written acceptance and receipt of the advance payment.</w:t>
      </w:r>
    </w:p>
    <w:p>
      <w:pPr>
        <w:numPr>
          <w:ilvl w:val="0"/>
          <w:numId w:val="1001"/>
        </w:numPr>
        <w:pStyle w:val="Compact"/>
      </w:pPr>
      <w:r>
        <w:rPr>
          <w:bCs/>
          <w:b/>
        </w:rPr>
        <w:t xml:space="preserve">Compliance:</w:t>
      </w:r>
      <w:r>
        <w:t xml:space="preserve"> </w:t>
      </w:r>
      <w:r>
        <w:t xml:space="preserve">All Firefighter operations shall strictly adhere to the Italian Civil Code, D.Lgs. 81/2008, UNI EN fire safety standards, and the specific anti-fire regulations of the Comune di Roma. The contractor assumes full responsibility for regulatory compliance throughout the service period.</w:t>
      </w:r>
    </w:p>
    <w:p>
      <w:pPr>
        <w:numPr>
          <w:ilvl w:val="0"/>
          <w:numId w:val="1001"/>
        </w:numPr>
        <w:pStyle w:val="Compact"/>
      </w:pPr>
      <w:r>
        <w:rPr>
          <w:bCs/>
          <w:b/>
        </w:rPr>
        <w:t xml:space="preserve">Insurance:</w:t>
      </w:r>
      <w:r>
        <w:t xml:space="preserve"> </w:t>
      </w:r>
      <w:r>
        <w:t xml:space="preserve">Roma Fire Protection S.r.l. maintains comprehensive professional liability insurance and workers' compensation coverage (INAIL) for all Firefighter personnel. Certificates of insurance shall be provided upon request.</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natural disasters, government-mandated closures, or public health emergencies affecting the Rome metropolitan area.</w:t>
      </w:r>
    </w:p>
    <w:p>
      <w:pPr>
        <w:numPr>
          <w:ilvl w:val="0"/>
          <w:numId w:val="1001"/>
        </w:numPr>
        <w:pStyle w:val="Compact"/>
      </w:pPr>
      <w:r>
        <w:rPr>
          <w:bCs/>
          <w:b/>
        </w:rPr>
        <w:t xml:space="preserve">Dispute Resolution:</w:t>
      </w:r>
      <w:r>
        <w:t xml:space="preserve"> </w:t>
      </w:r>
      <w:r>
        <w:t xml:space="preserve">Any disputes arising from this Quotation Estimate shall be resolved through amicable negotiation. Failing resolution within thirty days, the matter shall be submitted to the competent courts of Rome, Italy, in accordance with Italian civil procedure law.</w:t>
      </w:r>
    </w:p>
    <w:p>
      <w:pPr>
        <w:numPr>
          <w:ilvl w:val="0"/>
          <w:numId w:val="1001"/>
        </w:numPr>
        <w:pStyle w:val="Compact"/>
      </w:pPr>
      <w:r>
        <w:rPr>
          <w:bCs/>
          <w:b/>
        </w:rPr>
        <w:t xml:space="preserve">Confidentiality:</w:t>
      </w:r>
      <w:r>
        <w:t xml:space="preserve"> </w:t>
      </w:r>
      <w:r>
        <w:t xml:space="preserve">All information exchanged in connection with this Quotation Estimate and the subsequent Firefighter service contract shall be treated as confidential by both parties.</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for Firefighter services in Italy Rome and agrees to the terms, conditions, and pricing outlined herein. This signature constitutes a binding acceptance and authorizes Roma Fire Protection S.r.l. to proceed with the mobilization of Firefighter resources and the commencement of works as described.</w:t>
      </w:r>
    </w:p>
    <w:p>
      <w:pPr>
        <w:pStyle w:val="BodyText"/>
      </w:pPr>
      <w:r>
        <w:rPr>
          <w:bCs/>
          <w:b/>
        </w:rPr>
        <w:t xml:space="preserve">For Roma Fire Protection S.r.l.</w:t>
      </w:r>
      <w:r>
        <w:br/>
      </w:r>
      <w:r>
        <w:t xml:space="preserve">Ing. Marco De Santis – Technical Director</w:t>
      </w:r>
      <w:r>
        <w:br/>
      </w:r>
      <w:r>
        <w:t xml:space="preserve">Date: ______________________</w:t>
      </w:r>
    </w:p>
    <w:p>
      <w:pPr>
        <w:pStyle w:val="BodyText"/>
      </w:pPr>
      <w:r>
        <w:rPr>
          <w:bCs/>
          <w:b/>
        </w:rPr>
        <w:t xml:space="preserve">For the Client</w:t>
      </w:r>
      <w:r>
        <w:br/>
      </w:r>
      <w:r>
        <w:t xml:space="preserve">Name: ______________________</w:t>
      </w:r>
      <w:r>
        <w:br/>
      </w:r>
      <w:r>
        <w:t xml:space="preserve">Title: ______________________</w:t>
      </w:r>
      <w:r>
        <w:br/>
      </w:r>
      <w:r>
        <w:t xml:space="preserve">Date: ______________________</w:t>
      </w:r>
    </w:p>
    <w:p>
      <w:pPr>
        <w:pStyle w:val="BodyText"/>
      </w:pPr>
      <w:r>
        <w:t xml:space="preserve">Roma Fire Protection S.r.l. | P.IVA: IT01234567890 | REA: RM-1234567 | Via dei Castelli Romani 142, 00135 Roma, Italy</w:t>
      </w:r>
    </w:p>
    <w:p>
      <w:pPr>
        <w:pStyle w:val="BodyText"/>
      </w:pPr>
      <w:r>
        <w:t xml:space="preserve">Tel: +39 06 1234 5678 | Email: info@romafireprotection.it | PEC: romafireprotection@pec.it</w:t>
      </w:r>
    </w:p>
    <w:p>
      <w:pPr>
        <w:pStyle w:val="BodyText"/>
      </w:pPr>
      <w:r>
        <w:t xml:space="preserve">This Quotation Estimate is a commercial document and does not constitute a binding contract until formally accepted in writing by both parties.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Italy Rome</dc:title>
  <dc:creator/>
  <dc:language>en</dc:language>
  <cp:keywords/>
  <dcterms:created xsi:type="dcterms:W3CDTF">2026-10-10T01:16:50Z</dcterms:created>
  <dcterms:modified xsi:type="dcterms:W3CDTF">2026-10-10T01:16:50Z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