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Firefighter Equipment, Training &amp; Safety Services</w:t>
      </w:r>
    </w:p>
    <w:p>
      <w:pPr>
        <w:pStyle w:val="BodyText"/>
      </w:pPr>
      <w:r>
        <w:t xml:space="preserve">Kazakhstan Almaty</w:t>
      </w:r>
    </w:p>
    <w:bookmarkEnd w:id="20"/>
    <w:bookmarkStart w:id="21" w:name="supplier-provider"/>
    <w:p>
      <w:pPr>
        <w:pStyle w:val="Heading3"/>
      </w:pPr>
      <w:r>
        <w:t xml:space="preserve">Supplier / Provider</w:t>
      </w:r>
    </w:p>
    <w:p>
      <w:pPr>
        <w:pStyle w:val="FirstParagraph"/>
      </w:pPr>
      <w:r>
        <w:rPr>
          <w:bCs/>
          <w:b/>
        </w:rPr>
        <w:t xml:space="preserve">Almaty Fire Safety Solutions LLP</w:t>
      </w:r>
    </w:p>
    <w:p>
      <w:pPr>
        <w:pStyle w:val="BodyText"/>
      </w:pPr>
      <w:r>
        <w:t xml:space="preserve">Address: 45 Abay Avenue, Almaty, 050040, Kazakhstan</w:t>
      </w:r>
    </w:p>
    <w:p>
      <w:pPr>
        <w:pStyle w:val="BodyText"/>
      </w:pPr>
      <w:r>
        <w:t xml:space="preserve">Phone: +7 (727) 312-45-67</w:t>
      </w:r>
    </w:p>
    <w:p>
      <w:pPr>
        <w:pStyle w:val="BodyText"/>
      </w:pPr>
      <w:r>
        <w:t xml:space="preserve">Email: quotes@almatyfiresafety.kz</w:t>
      </w:r>
    </w:p>
    <w:p>
      <w:pPr>
        <w:pStyle w:val="BodyText"/>
      </w:pPr>
      <w:r>
        <w:t xml:space="preserve">Tax ID (BIN): 990700012345</w:t>
      </w:r>
    </w:p>
    <w:bookmarkEnd w:id="21"/>
    <w:bookmarkStart w:id="22" w:name="client-recipient"/>
    <w:p>
      <w:pPr>
        <w:pStyle w:val="Heading3"/>
      </w:pPr>
      <w:r>
        <w:t xml:space="preserve">Client / Recipient</w:t>
      </w:r>
    </w:p>
    <w:p>
      <w:pPr>
        <w:pStyle w:val="FirstParagraph"/>
      </w:pPr>
      <w:r>
        <w:rPr>
          <w:bCs/>
          <w:b/>
        </w:rPr>
        <w:t xml:space="preserve">Almaty Municipal Fire Department</w:t>
      </w:r>
    </w:p>
    <w:p>
      <w:pPr>
        <w:pStyle w:val="BodyText"/>
      </w:pPr>
      <w:r>
        <w:t xml:space="preserve">Address: 12 Dostyk Avenue, Almaty, 050000, Kazakhstan</w:t>
      </w:r>
    </w:p>
    <w:p>
      <w:pPr>
        <w:pStyle w:val="BodyText"/>
      </w:pPr>
      <w:r>
        <w:t xml:space="preserve">Attn: Director of Operations</w:t>
      </w:r>
    </w:p>
    <w:p>
      <w:pPr>
        <w:pStyle w:val="BodyText"/>
      </w:pPr>
      <w:r>
        <w:t xml:space="preserve">Phone: +7 (727) 250-11-00</w:t>
      </w:r>
    </w:p>
    <w:p>
      <w:pPr>
        <w:pStyle w:val="BodyText"/>
      </w:pPr>
      <w:r>
        <w:t xml:space="preserve">Email: procurement@almatyfire.gov.kz</w:t>
      </w:r>
    </w:p>
    <w:bookmarkEnd w:id="22"/>
    <w:p>
      <w:pPr>
        <w:pStyle w:val="BodyText"/>
      </w:pPr>
      <w:r>
        <w:t xml:space="preserve">Quotation Estimate No.:</w:t>
      </w:r>
      <w:r>
        <w:t xml:space="preserve"> </w:t>
      </w:r>
      <w:r>
        <w:t xml:space="preserve">QFE-2025-ALM-0047   |  </w:t>
      </w:r>
      <w:r>
        <w:t xml:space="preserve"> </w:t>
      </w:r>
      <w:r>
        <w:t xml:space="preserve">Date of Issue:</w:t>
      </w:r>
      <w:r>
        <w:t xml:space="preserve"> </w:t>
      </w:r>
      <w:r>
        <w:t xml:space="preserve">15 June 2025   |  </w:t>
      </w:r>
      <w:r>
        <w:t xml:space="preserve"> </w:t>
      </w:r>
      <w:r>
        <w:t xml:space="preserve">Validity Period:</w:t>
      </w:r>
      <w:r>
        <w:t xml:space="preserve"> </w:t>
      </w:r>
      <w:r>
        <w:t xml:space="preserve">30 days from issue date</w:t>
      </w:r>
    </w:p>
    <w:p>
      <w:pPr>
        <w:pStyle w:val="BodyText"/>
      </w:pPr>
      <w:r>
        <w:t xml:space="preserve">Project Location:</w:t>
      </w:r>
      <w:r>
        <w:t xml:space="preserve"> </w:t>
      </w:r>
      <w:r>
        <w:t xml:space="preserve">Kazakhstan Almaty – All Fire Stations (Districts 1–6)   |  </w:t>
      </w:r>
      <w:r>
        <w:t xml:space="preserve"> </w:t>
      </w:r>
      <w:r>
        <w:t xml:space="preserve">Currency:</w:t>
      </w:r>
      <w:r>
        <w:t xml:space="preserve"> </w:t>
      </w:r>
      <w:r>
        <w:t xml:space="preserve">Kazakhstani Tenge (KZT)</w:t>
      </w:r>
    </w:p>
    <w:bookmarkStart w:id="23" w:name="X40888300e93affc89c37cad1e875391b4911feb"/>
    <w:p>
      <w:pPr>
        <w:pStyle w:val="Heading2"/>
      </w:pPr>
      <w:r>
        <w:t xml:space="preserve">Scope of Work – Firefighter Equipment &amp; Services for Kazakhstan Almaty</w:t>
      </w:r>
    </w:p>
    <w:p>
      <w:pPr>
        <w:pStyle w:val="FirstParagraph"/>
      </w:pPr>
      <w:r>
        <w:t xml:space="preserve">This Quotation Estimate is prepared specifically for the procurement and deployment of comprehensive Firefighter equipment, protective gear, training programs, and ongoing safety services across all municipal fire stations in Kazakhstan Almaty. The scope encompasses the supply of certified Firefighter personal protective equipment (PPE), structural firefighting tools, respiratory protection systems, and specialized training modules designed to meet the operational demands of the Almaty metropolitan area, including its high-rise residential complexes, industrial zones, and mountainous periphery.</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Firefighter Turnout Gear Set (NFPA 1971 / EN 469 compliant) – includes coat, trousers, hood, and boots</w:t>
            </w:r>
          </w:p>
        </w:tc>
        <w:tc>
          <w:tcPr/>
          <w:p>
            <w:pPr>
              <w:pStyle w:val="Compact"/>
              <w:jc w:val="left"/>
            </w:pPr>
            <w:r>
              <w:t xml:space="preserve">200</w:t>
            </w:r>
          </w:p>
        </w:tc>
        <w:tc>
          <w:tcPr/>
          <w:p>
            <w:pPr>
              <w:pStyle w:val="Compact"/>
              <w:jc w:val="left"/>
            </w:pPr>
            <w:r>
              <w:t xml:space="preserve">485,000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Self-Contained Breathing Apparatus (SCBA) – 30-min composite cylinder, Firefighter rated</w:t>
            </w:r>
          </w:p>
        </w:tc>
        <w:tc>
          <w:tcPr/>
          <w:p>
            <w:pPr>
              <w:pStyle w:val="Compact"/>
              <w:jc w:val="left"/>
            </w:pPr>
            <w:r>
              <w:t xml:space="preserve">150</w:t>
            </w:r>
          </w:p>
        </w:tc>
        <w:tc>
          <w:tcPr/>
          <w:p>
            <w:pPr>
              <w:pStyle w:val="Compact"/>
              <w:jc w:val="left"/>
            </w:pPr>
            <w:r>
              <w:t xml:space="preserve">720,000</w:t>
            </w:r>
          </w:p>
        </w:tc>
        <w:tc>
          <w:tcPr/>
          <w:p>
            <w:pPr>
              <w:pStyle w:val="Compact"/>
              <w:jc w:val="left"/>
            </w:pPr>
            <w:r>
              <w:t xml:space="preserve">108,000,000</w:t>
            </w:r>
          </w:p>
        </w:tc>
      </w:tr>
      <w:tr>
        <w:tc>
          <w:tcPr/>
          <w:p>
            <w:pPr>
              <w:pStyle w:val="Compact"/>
              <w:jc w:val="left"/>
            </w:pPr>
            <w:r>
              <w:t xml:space="preserve">03</w:t>
            </w:r>
          </w:p>
        </w:tc>
        <w:tc>
          <w:tcPr/>
          <w:p>
            <w:pPr>
              <w:pStyle w:val="Compact"/>
              <w:jc w:val="left"/>
            </w:pPr>
            <w:r>
              <w:t xml:space="preserve">Firefighter Helmet with face shield and neck protection (EN 443 certified)</w:t>
            </w:r>
          </w:p>
        </w:tc>
        <w:tc>
          <w:tcPr/>
          <w:p>
            <w:pPr>
              <w:pStyle w:val="Compact"/>
              <w:jc w:val="left"/>
            </w:pPr>
            <w:r>
              <w:t xml:space="preserve">200</w:t>
            </w:r>
          </w:p>
        </w:tc>
        <w:tc>
          <w:tcPr/>
          <w:p>
            <w:pPr>
              <w:pStyle w:val="Compact"/>
              <w:jc w:val="left"/>
            </w:pPr>
            <w:r>
              <w:t xml:space="preserve">95,000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Thermal Imaging Camera for Firefighter interior operations</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05</w:t>
            </w:r>
          </w:p>
        </w:tc>
        <w:tc>
          <w:tcPr/>
          <w:p>
            <w:pPr>
              <w:pStyle w:val="Compact"/>
              <w:jc w:val="left"/>
            </w:pPr>
            <w:r>
              <w:t xml:space="preserve">Firefighter Rescue Tools Set (Halligan bar, axe, spreader, cutter)</w:t>
            </w:r>
          </w:p>
        </w:tc>
        <w:tc>
          <w:tcPr/>
          <w:p>
            <w:pPr>
              <w:pStyle w:val="Compact"/>
              <w:jc w:val="left"/>
            </w:pPr>
            <w:r>
              <w:t xml:space="preserve">60</w:t>
            </w:r>
          </w:p>
        </w:tc>
        <w:tc>
          <w:tcPr/>
          <w:p>
            <w:pPr>
              <w:pStyle w:val="Compact"/>
              <w:jc w:val="left"/>
            </w:pPr>
            <w:r>
              <w:t xml:space="preserve">380,000</w:t>
            </w:r>
          </w:p>
        </w:tc>
        <w:tc>
          <w:tcPr/>
          <w:p>
            <w:pPr>
              <w:pStyle w:val="Compact"/>
              <w:jc w:val="left"/>
            </w:pPr>
            <w:r>
              <w:t xml:space="preserve">22,800,000</w:t>
            </w:r>
          </w:p>
        </w:tc>
      </w:tr>
      <w:tr>
        <w:tc>
          <w:tcPr/>
          <w:p>
            <w:pPr>
              <w:pStyle w:val="Compact"/>
              <w:jc w:val="left"/>
            </w:pPr>
            <w:r>
              <w:t xml:space="preserve">06</w:t>
            </w:r>
          </w:p>
        </w:tc>
        <w:tc>
          <w:tcPr/>
          <w:p>
            <w:pPr>
              <w:pStyle w:val="Compact"/>
              <w:jc w:val="left"/>
            </w:pPr>
            <w:r>
              <w:t xml:space="preserve">Firefighter Training Program – 40-hour structural firefighting course (Kazakhstan Almaty training center)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Annual Firefighter PPE Inspection, Maintenance &amp; Recertification Service (Kazakhstan Almaty)</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08</w:t>
            </w:r>
          </w:p>
        </w:tc>
        <w:tc>
          <w:tcPr/>
          <w:p>
            <w:pPr>
              <w:pStyle w:val="Compact"/>
              <w:jc w:val="left"/>
            </w:pPr>
            <w:r>
              <w:t xml:space="preserve">Firefighter Communication Radios (UHF, 50 km range, weatherproof)</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09</w:t>
            </w:r>
          </w:p>
        </w:tc>
        <w:tc>
          <w:tcPr/>
          <w:p>
            <w:pPr>
              <w:pStyle w:val="Compact"/>
              <w:jc w:val="left"/>
            </w:pPr>
            <w:r>
              <w:t xml:space="preserve">Firefighter First Aid &amp; Trauma Kits (per station, 12 stations in Almaty)</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10</w:t>
            </w:r>
          </w:p>
        </w:tc>
        <w:tc>
          <w:tcPr/>
          <w:p>
            <w:pPr>
              <w:pStyle w:val="Compact"/>
              <w:jc w:val="left"/>
            </w:pPr>
            <w:r>
              <w:t xml:space="preserve">Logistics, Delivery &amp; Installation across Kazakhstan Almaty fire stations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left"/>
            </w:pPr>
            <w:r>
              <w:t xml:space="preserve">GRAND TOTAL (VAT 12% included)</w:t>
            </w:r>
          </w:p>
        </w:tc>
        <w:tc>
          <w:tcPr/>
          <w:p>
            <w:pPr>
              <w:pStyle w:val="Compact"/>
              <w:jc w:val="left"/>
            </w:pPr>
            <w:r>
              <w:t xml:space="preserve">363,900,000 KZT</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subject to revision due to currency fluctuations or supplier cost changes.</w:t>
      </w:r>
    </w:p>
    <w:p>
      <w:pPr>
        <w:numPr>
          <w:ilvl w:val="0"/>
          <w:numId w:val="1001"/>
        </w:numPr>
        <w:pStyle w:val="Compact"/>
      </w:pPr>
      <w:r>
        <w:rPr>
          <w:bCs/>
          <w:b/>
        </w:rPr>
        <w:t xml:space="preserve">Payment Terms:</w:t>
      </w:r>
      <w:r>
        <w:t xml:space="preserve"> </w:t>
      </w:r>
      <w:r>
        <w:t xml:space="preserve">40% advance payment upon contract signing, 50% upon delivery and acceptance of all Firefighter equipment at the designated Kazakhstan Almaty locations, and 10% upon completion of the training program and final inspection.</w:t>
      </w:r>
    </w:p>
    <w:p>
      <w:pPr>
        <w:numPr>
          <w:ilvl w:val="0"/>
          <w:numId w:val="1001"/>
        </w:numPr>
        <w:pStyle w:val="Compact"/>
      </w:pPr>
      <w:r>
        <w:rPr>
          <w:bCs/>
          <w:b/>
        </w:rPr>
        <w:t xml:space="preserve">Delivery:</w:t>
      </w:r>
      <w:r>
        <w:t xml:space="preserve"> </w:t>
      </w:r>
      <w:r>
        <w:t xml:space="preserve">All Firefighter equipment shall be delivered to the respective fire stations across Kazakhstan Almaty within forty-five (45) business days from the date of contract execution. Delivery includes unpacking, initial setup, and handover documentation.</w:t>
      </w:r>
    </w:p>
    <w:p>
      <w:pPr>
        <w:numPr>
          <w:ilvl w:val="0"/>
          <w:numId w:val="1001"/>
        </w:numPr>
        <w:pStyle w:val="Compact"/>
      </w:pPr>
      <w:r>
        <w:rPr>
          <w:bCs/>
          <w:b/>
        </w:rPr>
        <w:t xml:space="preserve">Warranty:</w:t>
      </w:r>
      <w:r>
        <w:t xml:space="preserve"> </w:t>
      </w:r>
      <w:r>
        <w:t xml:space="preserve">All Firefighter personal protective equipment carries a minimum two-year manufacturer warranty. SCBA units carry a five-year warranty on cylinders and a two-year warranty on regulators and facepieces.</w:t>
      </w:r>
    </w:p>
    <w:p>
      <w:pPr>
        <w:numPr>
          <w:ilvl w:val="0"/>
          <w:numId w:val="1001"/>
        </w:numPr>
        <w:pStyle w:val="Compact"/>
      </w:pPr>
      <w:r>
        <w:rPr>
          <w:bCs/>
          <w:b/>
        </w:rPr>
        <w:t xml:space="preserve">Compliance:</w:t>
      </w:r>
      <w:r>
        <w:t xml:space="preserve"> </w:t>
      </w:r>
      <w:r>
        <w:t xml:space="preserve">All items listed in this Quotation Estimate comply with the Republic of Kazakhstan national standards (GOST KZ), as well as international Firefighter safety standards including NFPA, EN, and ISO certifications. All equipment is suitable for the climatic conditions of Kazakhstan Almaty, including extreme winter temperatures down to minus 35 degrees Celsius.</w:t>
      </w:r>
    </w:p>
    <w:p>
      <w:pPr>
        <w:numPr>
          <w:ilvl w:val="0"/>
          <w:numId w:val="1001"/>
        </w:numPr>
        <w:pStyle w:val="Compact"/>
      </w:pPr>
      <w:r>
        <w:rPr>
          <w:bCs/>
          <w:b/>
        </w:rPr>
        <w:t xml:space="preserve">Training:</w:t>
      </w:r>
      <w:r>
        <w:t xml:space="preserve"> </w:t>
      </w:r>
      <w:r>
        <w:t xml:space="preserve">The Firefighter training program will be conducted at the Almaty Fire Academy and includes both theoretical instruction and practical live-fire exercises. All 200 Firefighter personnel shall complete the full 40-hour curriculum before operational deployment.</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or other events beyond reasonable control, particularly relevant given the seismic activity in the Kazakhstan Almaty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Kazakhstan. Disputes shall be resolved through arbitration in Almaty.</w:t>
      </w:r>
    </w:p>
    <w:bookmarkEnd w:id="25"/>
    <w:bookmarkStart w:id="26" w:name="acceptance-authorization"/>
    <w:p>
      <w:pPr>
        <w:pStyle w:val="Heading2"/>
      </w:pPr>
      <w:r>
        <w:t xml:space="preserve">Acceptance &amp; Authorization</w:t>
      </w:r>
    </w:p>
    <w:p>
      <w:pPr>
        <w:pStyle w:val="FirstParagraph"/>
      </w:pPr>
      <w:r>
        <w:t xml:space="preserve">By signing below, both parties acknowledge and accept the terms, pricing, and scope of work outlined in this Quotation Estimate for Firefighter equipment and services in Kazakhstan Almaty.</w:t>
      </w:r>
    </w:p>
    <w:p>
      <w:pPr>
        <w:pStyle w:val="BodyText"/>
      </w:pPr>
      <w:r>
        <w:rPr>
          <w:bCs/>
          <w:b/>
        </w:rPr>
        <w:t xml:space="preserve">For: Almaty Fire Safety Solutions LLP</w:t>
      </w:r>
    </w:p>
    <w:p>
      <w:pPr>
        <w:pStyle w:val="BodyText"/>
      </w:pPr>
      <w:r>
        <w:t xml:space="preserve">Name: ___________________________</w:t>
      </w:r>
    </w:p>
    <w:p>
      <w:pPr>
        <w:pStyle w:val="BodyText"/>
      </w:pPr>
      <w:r>
        <w:t xml:space="preserve">Title: General Manager</w:t>
      </w:r>
    </w:p>
    <w:p>
      <w:pPr>
        <w:pStyle w:val="BodyText"/>
      </w:pPr>
      <w:r>
        <w:t xml:space="preserve">Date: ___________________________</w:t>
      </w:r>
    </w:p>
    <w:p>
      <w:pPr>
        <w:pStyle w:val="BodyText"/>
      </w:pPr>
      <w:r>
        <w:t xml:space="preserve">Signature &amp; Company Seal</w:t>
      </w:r>
    </w:p>
    <w:p>
      <w:pPr>
        <w:pStyle w:val="BodyText"/>
      </w:pPr>
      <w:r>
        <w:rPr>
          <w:bCs/>
          <w:b/>
        </w:rPr>
        <w:t xml:space="preserve">For: Almaty Municipal Fire Department</w:t>
      </w:r>
    </w:p>
    <w:p>
      <w:pPr>
        <w:pStyle w:val="BodyText"/>
      </w:pPr>
      <w:r>
        <w:t xml:space="preserve">Name: ___________________________</w:t>
      </w:r>
    </w:p>
    <w:p>
      <w:pPr>
        <w:pStyle w:val="BodyText"/>
      </w:pPr>
      <w:r>
        <w:t xml:space="preserve">Title: Director of Operations</w:t>
      </w:r>
    </w:p>
    <w:p>
      <w:pPr>
        <w:pStyle w:val="BodyText"/>
      </w:pPr>
      <w:r>
        <w:t xml:space="preserve">Date: ___________________________</w:t>
      </w:r>
    </w:p>
    <w:p>
      <w:pPr>
        <w:pStyle w:val="BodyText"/>
      </w:pPr>
      <w:r>
        <w:t xml:space="preserve">Signature &amp; Department Seal</w:t>
      </w:r>
    </w:p>
    <w:p>
      <w:pPr>
        <w:pStyle w:val="BodyText"/>
      </w:pPr>
      <w:r>
        <w:t xml:space="preserve">Quotation Estimate QFE-2025-ALM-0047 | Almaty Fire Safety Solutions LLP | Kazakhstan Almaty</w:t>
      </w:r>
    </w:p>
    <w:p>
      <w:pPr>
        <w:pStyle w:val="BodyText"/>
      </w:pPr>
      <w:r>
        <w:t xml:space="preserve">This document is a formal Quotation Estimate and does not constitute a binding contract until countersigned by both parties. All Firefighter equipment specifications are subject to final technical approval by the Kazakhstan Almaty Fire Safety Authority.</w:t>
      </w:r>
    </w:p>
    <w:p>
      <w:pPr>
        <w:pStyle w:val="BodyText"/>
      </w:pPr>
      <w:r>
        <w:t xml:space="preserve">© 2025 Almaty Fire Safety Solutions LLP.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&amp; Services - Kazakhstan Almaty</dc:title>
  <dc:creator/>
  <dc:language>en</dc:language>
  <cp:keywords/>
  <dcterms:created xsi:type="dcterms:W3CDTF">2026-10-10T03:09:47Z</dcterms:created>
  <dcterms:modified xsi:type="dcterms:W3CDTF">2026-10-10T03:09:47Z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