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uganda-fire-safety-rescue-services-ltd."/>
    <w:p>
      <w:pPr>
        <w:pStyle w:val="Heading1"/>
      </w:pPr>
      <w:r>
        <w:t xml:space="preserve">Uganda Fire Safety &amp; Rescue Services Ltd.</w:t>
      </w:r>
    </w:p>
    <w:p>
      <w:pPr>
        <w:pStyle w:val="FirstParagraph"/>
      </w:pPr>
      <w:r>
        <w:t xml:space="preserve">P.O. Box 4521, Kampala, Uganda</w:t>
      </w:r>
    </w:p>
    <w:p>
      <w:pPr>
        <w:pStyle w:val="BodyText"/>
      </w:pPr>
      <w:r>
        <w:t xml:space="preserve">Tel: +256-414-255-789 | Email: info@ugandafiresafety.co.ug</w:t>
      </w:r>
    </w:p>
    <w:p>
      <w:pPr>
        <w:pStyle w:val="BodyText"/>
      </w:pPr>
      <w:r>
        <w:t xml:space="preserve">UCC Reg. No: 100234567 | TIN: 100234567-000092</w:t>
      </w:r>
    </w:p>
    <w:bookmarkEnd w:id="20"/>
    <w:p>
      <w:pPr>
        <w:pStyle w:val="BodyText"/>
      </w:pPr>
      <w:r>
        <w:t xml:space="preserve">Document Ref: QTE-2025-KPL-0847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Firefighter Services &amp; Fire Safety Solutions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Uganda Fire Safety &amp; Rescue Services Ltd. — Client: Kampala City Council, Plot 12, Kampala Road, Kampala, Uganda</w:t>
            </w:r>
          </w:p>
        </w:tc>
      </w:tr>
      <w:tr>
        <w:tc>
          <w:tcPr/>
          <w:p>
            <w:pPr>
              <w:pStyle w:val="Compact"/>
              <w:jc w:val="left"/>
            </w:pPr>
            <w:r>
              <w:t xml:space="preserve">Project Location:</w:t>
            </w:r>
          </w:p>
        </w:tc>
        <w:tc>
          <w:tcPr/>
          <w:p>
            <w:pPr>
              <w:pStyle w:val="Compact"/>
              <w:jc w:val="left"/>
            </w:pPr>
            <w:r>
              <w:t xml:space="preserve">Kampala, Central Region, Uganda</w:t>
            </w:r>
          </w:p>
        </w:tc>
      </w:tr>
      <w:tr>
        <w:tc>
          <w:tcPr/>
          <w:p>
            <w:pPr>
              <w:pStyle w:val="Compact"/>
              <w:jc w:val="left"/>
            </w:pPr>
            <w:r>
              <w:t xml:space="preserve">Quotation Estimate No.:</w:t>
            </w:r>
          </w:p>
        </w:tc>
        <w:tc>
          <w:tcPr/>
          <w:p>
            <w:pPr>
              <w:pStyle w:val="Compact"/>
              <w:jc w:val="left"/>
            </w:pPr>
            <w:r>
              <w:t xml:space="preserve">QTE-2025-KPL-0847</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Currency:</w:t>
            </w:r>
          </w:p>
        </w:tc>
        <w:tc>
          <w:tcPr/>
          <w:p>
            <w:pPr>
              <w:pStyle w:val="Compact"/>
              <w:jc w:val="left"/>
            </w:pPr>
            <w:r>
              <w:t xml:space="preserve">Ugandan Shillings (UGX)</w:t>
            </w:r>
          </w:p>
        </w:tc>
      </w:tr>
    </w:tbl>
    <w:bookmarkStart w:id="22" w:name="introduction-and-scope-of-work"/>
    <w:p>
      <w:pPr>
        <w:pStyle w:val="Heading3"/>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Uganda Fire Safety &amp; Rescue Services Ltd. in response to the request for comprehensive</w:t>
      </w:r>
      <w:r>
        <w:t xml:space="preserve"> </w:t>
      </w:r>
      <w:r>
        <w:t xml:space="preserve">Firefighter</w:t>
      </w:r>
      <w:r>
        <w:t xml:space="preserve"> </w:t>
      </w:r>
      <w:r>
        <w:t xml:space="preserve">services and fire safety infrastructure support to be deployed and maintained within the</w:t>
      </w:r>
      <w:r>
        <w:t xml:space="preserve"> </w:t>
      </w:r>
      <w:r>
        <w:t xml:space="preserve">Uganda Kampala</w:t>
      </w:r>
      <w:r>
        <w:t xml:space="preserve"> </w:t>
      </w:r>
      <w:r>
        <w:t xml:space="preserve">metropolitan area. The scope of this engagement covers the provision of trained and certified</w:t>
      </w:r>
      <w:r>
        <w:t xml:space="preserve"> </w:t>
      </w:r>
      <w:r>
        <w:t xml:space="preserve">Firefighter</w:t>
      </w:r>
      <w:r>
        <w:t xml:space="preserve"> </w:t>
      </w:r>
      <w:r>
        <w:t xml:space="preserve">personnel, fire suppression equipment, emergency response readiness, and ongoing fire safety consultancy for the client's premises and surrounding operational zones in Kampala.</w:t>
      </w:r>
    </w:p>
    <w:p>
      <w:pPr>
        <w:pStyle w:val="BodyText"/>
      </w:pPr>
      <w:r>
        <w:t xml:space="preserve">Our team of professional</w:t>
      </w:r>
      <w:r>
        <w:t xml:space="preserve"> </w:t>
      </w:r>
      <w:r>
        <w:t xml:space="preserve">Firefighter</w:t>
      </w:r>
      <w:r>
        <w:t xml:space="preserve"> </w:t>
      </w:r>
      <w:r>
        <w:t xml:space="preserve">specialists is fully licensed by the Uganda Fire Service and the National Disaster Management Operations Centre (NDMOC). All personnel assigned under this</w:t>
      </w:r>
      <w:r>
        <w:t xml:space="preserve"> </w:t>
      </w:r>
      <w:r>
        <w:t xml:space="preserve">Quotation Estimate</w:t>
      </w:r>
      <w:r>
        <w:t xml:space="preserve"> </w:t>
      </w:r>
      <w:r>
        <w:t xml:space="preserve">will operate in strict compliance with the Uganda Fire Service Act (Cap. 238) and the Kampala Capital City Authority (KCCA) municipal by-laws governing fire safety in</w:t>
      </w:r>
      <w:r>
        <w:t xml:space="preserve"> </w:t>
      </w:r>
      <w:r>
        <w:t xml:space="preserve">Uganda Kampala</w:t>
      </w:r>
      <w:r>
        <w:t xml:space="preserv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(UGX)</w:t>
            </w:r>
          </w:p>
        </w:tc>
        <w:tc>
          <w:tcPr/>
          <w:p>
            <w:pPr>
              <w:pStyle w:val="Compact"/>
              <w:jc w:val="left"/>
            </w:pPr>
            <w:r>
              <w:t xml:space="preserve">Amount (UGX)</w:t>
            </w:r>
          </w:p>
        </w:tc>
        <w:tc>
          <w:tcPr/>
          <w:p>
            <w:pPr>
              <w:pStyle w:val="Compact"/>
              <w:jc w:val="left"/>
            </w:pPr>
            <w:r>
              <w:t xml:space="preserve">Duration / Frequency</w:t>
            </w:r>
          </w:p>
        </w:tc>
      </w:tr>
      <w:tr>
        <w:tc>
          <w:tcPr/>
          <w:p>
            <w:pPr>
              <w:pStyle w:val="Compact"/>
              <w:jc w:val="left"/>
            </w:pPr>
            <w:r>
              <w:t xml:space="preserve">1</w:t>
            </w:r>
          </w:p>
        </w:tc>
        <w:tc>
          <w:tcPr/>
          <w:p>
            <w:pPr>
              <w:pStyle w:val="Compact"/>
              <w:jc w:val="left"/>
            </w:pPr>
            <w:r>
              <w:t xml:space="preserve">Deployment of certified Firefighter personnel (minimum 8 officers per shift) for 24/7 on-site fire watch and emergency response at client premises in Kampala</w:t>
            </w:r>
          </w:p>
        </w:tc>
        <w:tc>
          <w:tcPr/>
          <w:p>
            <w:pPr>
              <w:pStyle w:val="Compact"/>
              <w:jc w:val="left"/>
            </w:pPr>
            <w:r>
              <w:t xml:space="preserve">8 officers</w:t>
            </w:r>
          </w:p>
        </w:tc>
        <w:tc>
          <w:tcPr/>
          <w:p>
            <w:pPr>
              <w:pStyle w:val="Compact"/>
              <w:jc w:val="left"/>
            </w:pPr>
            <w:r>
              <w:t xml:space="preserve">1,250,000</w:t>
            </w:r>
          </w:p>
        </w:tc>
        <w:tc>
          <w:tcPr/>
          <w:p>
            <w:pPr>
              <w:pStyle w:val="Compact"/>
              <w:jc w:val="left"/>
            </w:pPr>
            <w:r>
              <w:t xml:space="preserve">10,000,000</w:t>
            </w:r>
          </w:p>
        </w:tc>
        <w:tc>
          <w:tcPr/>
          <w:p>
            <w:pPr>
              <w:pStyle w:val="Compact"/>
              <w:jc w:val="left"/>
            </w:pPr>
            <w:r>
              <w:t xml:space="preserve">Monthly (3 shifts)</w:t>
            </w:r>
          </w:p>
        </w:tc>
      </w:tr>
      <w:tr>
        <w:tc>
          <w:tcPr/>
          <w:p>
            <w:pPr>
              <w:pStyle w:val="Compact"/>
              <w:jc w:val="left"/>
            </w:pPr>
            <w:r>
              <w:t xml:space="preserve">2</w:t>
            </w:r>
          </w:p>
        </w:tc>
        <w:tc>
          <w:tcPr/>
          <w:p>
            <w:pPr>
              <w:pStyle w:val="Compact"/>
              <w:jc w:val="left"/>
            </w:pPr>
            <w:r>
              <w:t xml:space="preserve">Provision and maintenance of a fully equipped Firefighter response vehicle (fire tender, 5,000L capacity) stationed within 3 km of the client site in Uganda Kampala</w:t>
            </w:r>
          </w:p>
        </w:tc>
        <w:tc>
          <w:tcPr/>
          <w:p>
            <w:pPr>
              <w:pStyle w:val="Compact"/>
              <w:jc w:val="left"/>
            </w:pPr>
            <w:r>
              <w:t xml:space="preserve">1 unit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Quarterly fire safety inspection and risk assessment conducted by a senior Firefighter inspector across all client facilities in Kampala</w:t>
            </w:r>
          </w:p>
        </w:tc>
        <w:tc>
          <w:tcPr/>
          <w:p>
            <w:pPr>
              <w:pStyle w:val="Compact"/>
              <w:jc w:val="left"/>
            </w:pPr>
            <w:r>
              <w:t xml:space="preserve">4 inspections</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Quarterly (annual)</w:t>
            </w:r>
          </w:p>
        </w:tc>
      </w:tr>
      <w:tr>
        <w:tc>
          <w:tcPr/>
          <w:p>
            <w:pPr>
              <w:pStyle w:val="Compact"/>
              <w:jc w:val="left"/>
            </w:pPr>
            <w:r>
              <w:t xml:space="preserve">4</w:t>
            </w:r>
          </w:p>
        </w:tc>
        <w:tc>
          <w:tcPr/>
          <w:p>
            <w:pPr>
              <w:pStyle w:val="Compact"/>
              <w:jc w:val="left"/>
            </w:pPr>
            <w:r>
              <w:t xml:space="preserve">Firefighter training and evacuation drills for client staff (up to 200 personnel per session), including practical fire extinguisher use and smoke evacuation</w:t>
            </w:r>
          </w:p>
        </w:tc>
        <w:tc>
          <w:tcPr/>
          <w:p>
            <w:pPr>
              <w:pStyle w:val="Compact"/>
              <w:jc w:val="left"/>
            </w:pPr>
            <w:r>
              <w:t xml:space="preserve">2 sessions</w:t>
            </w:r>
          </w:p>
        </w:tc>
        <w:tc>
          <w:tcPr/>
          <w:p>
            <w:pPr>
              <w:pStyle w:val="Compact"/>
              <w:jc w:val="left"/>
            </w:pPr>
            <w:r>
              <w:t xml:space="preserve">2,500,000</w:t>
            </w:r>
          </w:p>
        </w:tc>
        <w:tc>
          <w:tcPr/>
          <w:p>
            <w:pPr>
              <w:pStyle w:val="Compact"/>
              <w:jc w:val="left"/>
            </w:pPr>
            <w:r>
              <w:t xml:space="preserve">5,000,000</w:t>
            </w:r>
          </w:p>
        </w:tc>
        <w:tc>
          <w:tcPr/>
          <w:p>
            <w:pPr>
              <w:pStyle w:val="Compact"/>
              <w:jc w:val="left"/>
            </w:pPr>
            <w:r>
              <w:t xml:space="preserve">Bi-annually</w:t>
            </w:r>
          </w:p>
        </w:tc>
      </w:tr>
      <w:tr>
        <w:tc>
          <w:tcPr/>
          <w:p>
            <w:pPr>
              <w:pStyle w:val="Compact"/>
              <w:jc w:val="left"/>
            </w:pPr>
            <w:r>
              <w:t xml:space="preserve">5</w:t>
            </w:r>
          </w:p>
        </w:tc>
        <w:tc>
          <w:tcPr/>
          <w:p>
            <w:pPr>
              <w:pStyle w:val="Compact"/>
              <w:jc w:val="left"/>
            </w:pPr>
            <w:r>
              <w:t xml:space="preserve">Supply and installation of fire suppression systems (sprinkler heads, fire hydrants, smoke detectors, and emergency lighting) as per Uganda Kampala building code requirements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Annual servicing and certification of all fire extinguishers, hose reels, and alarm systems in compliance with Uganda Fire Service standards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Annually</w:t>
            </w:r>
          </w:p>
        </w:tc>
      </w:tr>
      <w:tr>
        <w:tc>
          <w:tcPr/>
          <w:p>
            <w:pPr>
              <w:pStyle w:val="Compact"/>
              <w:jc w:val="left"/>
            </w:pPr>
            <w:r>
              <w:t xml:space="preserve">7</w:t>
            </w:r>
          </w:p>
        </w:tc>
        <w:tc>
          <w:tcPr/>
          <w:p>
            <w:pPr>
              <w:pStyle w:val="Compact"/>
              <w:jc w:val="left"/>
            </w:pPr>
            <w:r>
              <w:t xml:space="preserve">Emergency response coordination and liaison with Uganda Fire Service stations in Kampala, including joint drills and communication system setup</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Annually</w:t>
            </w:r>
          </w:p>
        </w:tc>
      </w:tr>
      <w:tr>
        <w:tc>
          <w:tcPr>
            <w:gridSpan w:val="4"/>
          </w:tcPr>
          <w:p>
            <w:pPr>
              <w:pStyle w:val="Compact"/>
              <w:jc w:val="right"/>
            </w:pPr>
            <w:r>
              <w:t xml:space="preserve">Subtotal (UGX)</w:t>
            </w:r>
          </w:p>
        </w:tc>
        <w:tc>
          <w:tcPr/>
          <w:p>
            <w:pPr>
              <w:pStyle w:val="Compact"/>
              <w:jc w:val="left"/>
            </w:pPr>
            <w:r>
              <w:t xml:space="preserve">50,400,000</w:t>
            </w:r>
          </w:p>
        </w:tc>
        <w:tc>
          <w:tcPr/>
          <w:p>
            <w:pPr>
              <w:pStyle w:val="Compact"/>
            </w:pPr>
          </w:p>
        </w:tc>
      </w:tr>
      <w:tr>
        <w:tc>
          <w:tcPr>
            <w:gridSpan w:val="4"/>
          </w:tcPr>
          <w:p>
            <w:pPr>
              <w:pStyle w:val="Compact"/>
              <w:jc w:val="right"/>
            </w:pPr>
            <w:r>
              <w:t xml:space="preserve">VAT @ 18% (UGX)</w:t>
            </w:r>
          </w:p>
        </w:tc>
        <w:tc>
          <w:tcPr/>
          <w:p>
            <w:pPr>
              <w:pStyle w:val="Compact"/>
              <w:jc w:val="left"/>
            </w:pPr>
            <w:r>
              <w:t xml:space="preserve">9,072,000</w:t>
            </w:r>
          </w:p>
        </w:tc>
        <w:tc>
          <w:tcPr/>
          <w:p>
            <w:pPr>
              <w:pStyle w:val="Compact"/>
            </w:pPr>
          </w:p>
        </w:tc>
      </w:tr>
      <w:tr>
        <w:tc>
          <w:tcPr>
            <w:gridSpan w:val="4"/>
          </w:tcPr>
          <w:p>
            <w:pPr>
              <w:pStyle w:val="Compact"/>
              <w:jc w:val="right"/>
            </w:pPr>
            <w:r>
              <w:t xml:space="preserve">TOTAL ESTIMATED COST (UGX)</w:t>
            </w:r>
          </w:p>
        </w:tc>
        <w:tc>
          <w:tcPr/>
          <w:p>
            <w:pPr>
              <w:pStyle w:val="Compact"/>
              <w:jc w:val="left"/>
            </w:pPr>
            <w:r>
              <w:t xml:space="preserve">59,472,000</w:t>
            </w:r>
          </w:p>
        </w:tc>
        <w:tc>
          <w:tcPr/>
          <w:p>
            <w:pPr>
              <w:pStyle w:val="Compact"/>
            </w:pP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fluctuating costs of</w:t>
      </w:r>
      <w:r>
        <w:t xml:space="preserve"> </w:t>
      </w:r>
      <w:r>
        <w:t xml:space="preserve">Firefighter</w:t>
      </w:r>
      <w:r>
        <w:t xml:space="preserve"> </w:t>
      </w:r>
      <w:r>
        <w:t xml:space="preserve">equipment, fuel, and personnel in</w:t>
      </w:r>
      <w:r>
        <w:t xml:space="preserve"> </w:t>
      </w:r>
      <w:r>
        <w:t xml:space="preserve">Uganda Kampala</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payable within fourteen (14) days of completion of the one-time installation works. Recurring monthly and quarterly fees shall be invoiced on the 1st of each billing cycle.</w:t>
      </w:r>
    </w:p>
    <w:p>
      <w:pPr>
        <w:numPr>
          <w:ilvl w:val="0"/>
          <w:numId w:val="1001"/>
        </w:numPr>
        <w:pStyle w:val="Compact"/>
      </w:pPr>
      <w:r>
        <w:t xml:space="preserve">All</w:t>
      </w:r>
      <w:r>
        <w:t xml:space="preserve"> </w:t>
      </w:r>
      <w:r>
        <w:t xml:space="preserve">Firefighter</w:t>
      </w:r>
      <w:r>
        <w:t xml:space="preserve"> </w:t>
      </w:r>
      <w:r>
        <w:t xml:space="preserve">personnel deployed under this contract shall be provided with full personal protective equipment (PPE), including helmets, turnout gear, self-contained breathing apparatus (SCBA), and safety boots, at no additional cost to the client.</w:t>
      </w:r>
    </w:p>
    <w:p>
      <w:pPr>
        <w:numPr>
          <w:ilvl w:val="0"/>
          <w:numId w:val="1001"/>
        </w:numPr>
        <w:pStyle w:val="Compact"/>
      </w:pPr>
      <w:r>
        <w:t xml:space="preserve">The client agrees to provide safe access to all premises within</w:t>
      </w:r>
      <w:r>
        <w:t xml:space="preserve"> </w:t>
      </w:r>
      <w:r>
        <w:t xml:space="preserve">Uganda Kampala</w:t>
      </w:r>
      <w:r>
        <w:t xml:space="preserve"> </w:t>
      </w:r>
      <w:r>
        <w:t xml:space="preserve">where</w:t>
      </w:r>
      <w:r>
        <w:t xml:space="preserve"> </w:t>
      </w:r>
      <w:r>
        <w:t xml:space="preserve">Firefighter</w:t>
      </w:r>
      <w:r>
        <w:t xml:space="preserve"> </w:t>
      </w:r>
      <w:r>
        <w:t xml:space="preserve">services are to be rendered, including parking space for the response vehicle and adequate water supply points.</w:t>
      </w:r>
    </w:p>
    <w:p>
      <w:pPr>
        <w:numPr>
          <w:ilvl w:val="0"/>
          <w:numId w:val="1001"/>
        </w:numPr>
        <w:pStyle w:val="Compact"/>
      </w:pPr>
      <w:r>
        <w:t xml:space="preserve">Uganda Fire Safety &amp; Rescue Services Ltd. shall maintain a minimum response time of fifteen (15) minutes from the client's premises in Kampala for any fire emergency or fire-related incident.</w:t>
      </w:r>
    </w:p>
    <w:p>
      <w:pPr>
        <w:numPr>
          <w:ilvl w:val="0"/>
          <w:numId w:val="1001"/>
        </w:numPr>
        <w:pStyle w:val="Compact"/>
      </w:pPr>
      <w:r>
        <w:t xml:space="preserve">This</w:t>
      </w:r>
      <w:r>
        <w:t xml:space="preserve"> </w:t>
      </w:r>
      <w:r>
        <w:t xml:space="preserve">Quotation Estimate</w:t>
      </w:r>
      <w:r>
        <w:t xml:space="preserve"> </w:t>
      </w:r>
      <w:r>
        <w:t xml:space="preserve">does not include costs for structural fire damage repair, environmental remediation, or third-party liability claims arising from fire incidents. Such matters shall be addressed under separate agreement.</w:t>
      </w:r>
    </w:p>
    <w:p>
      <w:pPr>
        <w:numPr>
          <w:ilvl w:val="0"/>
          <w:numId w:val="1001"/>
        </w:numPr>
        <w:pStyle w:val="Compact"/>
      </w:pPr>
      <w:r>
        <w:t xml:space="preserve">All work and services shall comply with the Uganda National Building Regulations, the Kampala Capital City Authority fire safety by-laws, and the standards set by the Uganda Fire Service.</w:t>
      </w:r>
    </w:p>
    <w:p>
      <w:pPr>
        <w:numPr>
          <w:ilvl w:val="0"/>
          <w:numId w:val="1001"/>
        </w:numPr>
        <w:pStyle w:val="Compact"/>
      </w:pPr>
      <w:r>
        <w:t xml:space="preserve">Either party may terminate this engagement with thirty (30) days' written notice. In the event of early termination, all prepaid amounts for unrendered</w:t>
      </w:r>
      <w:r>
        <w:t xml:space="preserve"> </w:t>
      </w:r>
      <w:r>
        <w:t xml:space="preserve">Firefighter</w:t>
      </w:r>
      <w:r>
        <w:t xml:space="preserve"> </w:t>
      </w:r>
      <w:r>
        <w:t xml:space="preserve">services shall be refunded pro-rata.</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mediation in Kampala, Uganda, in accordance with the laws of the Republic of Uganda.</w:t>
      </w:r>
    </w:p>
    <w:bookmarkEnd w:id="24"/>
    <w:bookmarkStart w:id="25" w:name="acceptance-and-authorization"/>
    <w:p>
      <w:pPr>
        <w:pStyle w:val="Heading3"/>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Uganda Kampala</w:t>
      </w:r>
      <w:r>
        <w:t xml:space="preserve">. This document, once countersigned by both parties, shall constitute a binding service agreement.</w:t>
      </w:r>
    </w:p>
    <w:p>
      <w:pPr>
        <w:pStyle w:val="BodyText"/>
      </w:pPr>
      <w:r>
        <w:t xml:space="preserve">For: Uganda Fire Safety &amp; Rescue Services Ltd.</w:t>
      </w:r>
    </w:p>
    <w:p>
      <w:pPr>
        <w:pStyle w:val="BodyText"/>
      </w:pPr>
      <w:r>
        <w:rPr>
          <w:bCs/>
          <w:b/>
        </w:rP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t xml:space="preserve">For: Client (Kampala City Council)</w:t>
      </w:r>
    </w:p>
    <w:p>
      <w:pPr>
        <w:pStyle w:val="BodyText"/>
      </w:pPr>
      <w:r>
        <w:rPr>
          <w:bCs/>
          <w:b/>
        </w:rP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professional document issued for the purpose of obtaining client approval for</w:t>
      </w:r>
      <w:r>
        <w:t xml:space="preserve"> </w:t>
      </w:r>
      <w:r>
        <w:t xml:space="preserve">Firefighter</w:t>
      </w:r>
      <w:r>
        <w:t xml:space="preserve"> </w:t>
      </w:r>
      <w:r>
        <w:t xml:space="preserve">services in</w:t>
      </w:r>
      <w:r>
        <w:t xml:space="preserve"> </w:t>
      </w:r>
      <w:r>
        <w:t xml:space="preserve">Uganda Kampala</w:t>
      </w:r>
      <w:r>
        <w:t xml:space="preserve">. All prices are quoted in Ugandan Shillings (UGX) and are inclusive of all applicable local taxes unless otherwise stated. Uganda Fire Safety &amp; Rescue Services Ltd. reserves the right to amend this estimate in the event of material changes in scope, regulatory requirements, or market conditions. For queries or clarifications, please contact our Kampala office at +256-414-255-789 or email info@ugandafiresafety.co.ug.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Uganda Kampala</dc:title>
  <dc:creator/>
  <dc:language>en</dc:language>
  <cp:keywords/>
  <dcterms:created xsi:type="dcterms:W3CDTF">2026-10-10T02:40:03Z</dcterms:created>
  <dcterms:modified xsi:type="dcterms:W3CDTF">2026-10-10T02:40:03Z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