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1" w:name="quotation-estimate"/>
    <w:p>
      <w:pPr>
        <w:pStyle w:val="Heading1"/>
      </w:pPr>
      <w:r>
        <w:t xml:space="preserve">QUOTATION ESTIMATE</w:t>
      </w:r>
    </w:p>
    <w:bookmarkStart w:id="20" w:name="Xc47bbe7509e380681643388f9c3cfcb213a2263"/>
    <w:p>
      <w:pPr>
        <w:pStyle w:val="Heading2"/>
      </w:pPr>
      <w:r>
        <w:t xml:space="preserve">Professional Geologist Services — Afghanistan Kabul</w:t>
      </w:r>
    </w:p>
    <w:p>
      <w:pPr>
        <w:pStyle w:val="FirstParagraph"/>
      </w:pPr>
      <w:r>
        <w:t xml:space="preserve">Document Reference: QE-GEO-KBL-2025-0472</w:t>
      </w:r>
    </w:p>
    <w:bookmarkEnd w:id="20"/>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QE-GEO-KBL-2025-0472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60 days from date of issue</w:t>
            </w:r>
          </w:p>
        </w:tc>
        <w:tc>
          <w:tcPr/>
          <w:p>
            <w:pPr>
              <w:pStyle w:val="Compact"/>
              <w:jc w:val="left"/>
            </w:pPr>
            <w:r>
              <w:t xml:space="preserve">Currency:</w:t>
            </w:r>
          </w:p>
        </w:tc>
        <w:tc>
          <w:tcPr/>
          <w:p>
            <w:pPr>
              <w:pStyle w:val="Compact"/>
              <w:jc w:val="left"/>
            </w:pPr>
            <w:r>
              <w:t xml:space="preserve">United States Dollar (USD)</w:t>
            </w:r>
          </w:p>
        </w:tc>
      </w:tr>
      <w:tr>
        <w:tc>
          <w:tcPr/>
          <w:p>
            <w:pPr>
              <w:pStyle w:val="Compact"/>
              <w:jc w:val="left"/>
            </w:pPr>
            <w:r>
              <w:t xml:space="preserve">Service Location:</w:t>
            </w:r>
          </w:p>
        </w:tc>
        <w:tc>
          <w:tcPr>
            <w:gridSpan w:val="3"/>
          </w:tcPr>
          <w:p>
            <w:pPr>
              <w:pStyle w:val="Compact"/>
              <w:jc w:val="left"/>
            </w:pPr>
            <w:r>
              <w:t xml:space="preserve">Kabul, Afghanistan — Primary field operations and office-based analysis</w:t>
            </w:r>
          </w:p>
        </w:tc>
      </w:tr>
    </w:tbl>
    <w:p/>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Prepared By (Provider):</w:t>
            </w:r>
          </w:p>
        </w:tc>
        <w:tc>
          <w:tcPr>
            <w:gridSpan w:val="3"/>
          </w:tcPr>
          <w:p>
            <w:pPr>
              <w:pStyle w:val="Compact"/>
              <w:jc w:val="left"/>
            </w:pPr>
            <w:r>
              <w:rPr>
                <w:bCs/>
                <w:b/>
              </w:rPr>
              <w:t xml:space="preserve">GeoSurvey International Consulting LLC</w:t>
            </w:r>
            <w:r>
              <w:br/>
            </w:r>
            <w:r>
              <w:t xml:space="preserve">1420 Mineral Way, Suite 300, Denver, CO 80202, USA</w:t>
            </w:r>
            <w:r>
              <w:br/>
            </w:r>
            <w:r>
              <w:t xml:space="preserve">Contact: contracts@geosurvey-intl.com | +1 (303) 555-0187</w:t>
            </w:r>
          </w:p>
        </w:tc>
      </w:tr>
      <w:tr>
        <w:tc>
          <w:tcPr/>
          <w:p>
            <w:pPr>
              <w:pStyle w:val="Compact"/>
              <w:jc w:val="left"/>
            </w:pPr>
            <w:r>
              <w:t xml:space="preserve">Prepared For (Client):</w:t>
            </w:r>
          </w:p>
        </w:tc>
        <w:tc>
          <w:tcPr>
            <w:gridSpan w:val="3"/>
          </w:tcPr>
          <w:p>
            <w:pPr>
              <w:pStyle w:val="Compact"/>
              <w:jc w:val="left"/>
            </w:pPr>
            <w:r>
              <w:rPr>
                <w:bCs/>
                <w:b/>
              </w:rPr>
              <w:t xml:space="preserve">[Client Organization Name]</w:t>
            </w:r>
            <w:r>
              <w:br/>
            </w:r>
            <w:r>
              <w:t xml:space="preserve">Kabul, Afghanistan</w:t>
            </w:r>
            <w:r>
              <w:br/>
            </w:r>
            <w:r>
              <w:t xml:space="preserve">Contact: [client.email@example.org]</w:t>
            </w:r>
          </w:p>
        </w:tc>
      </w:tr>
    </w:tbl>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issued by GeoSurvey International Consulting LLC in response to the formal request for professional geological services to be conducted in</w:t>
      </w:r>
      <w:r>
        <w:t xml:space="preserve"> </w:t>
      </w:r>
      <w:r>
        <w:t xml:space="preserve">Afghanistan Kabul</w:t>
      </w:r>
      <w:r>
        <w:t xml:space="preserve"> </w:t>
      </w:r>
      <w:r>
        <w:t xml:space="preserve">and its surrounding provinces. The scope of work encompasses the engagement of a qualified</w:t>
      </w:r>
      <w:r>
        <w:t xml:space="preserve"> </w:t>
      </w:r>
      <w:r>
        <w:t xml:space="preserve">Geologist</w:t>
      </w:r>
      <w:r>
        <w:t xml:space="preserve"> </w:t>
      </w:r>
      <w:r>
        <w:t xml:space="preserve">to perform comprehensive geological survey, mineral resource assessment, environmental baseline studies, and technical advisory services. This document outlines the itemized costs, deliverables, timelines, and contractual terms governing the proposed engagement. All pricing reflects current market rates for specialized geological expertise deployed in the operational environment of Afghanistan Kabul, including security, logistics, and regulatory compliance considerations specific to the region.</w:t>
      </w:r>
    </w:p>
    <w:p>
      <w:pPr>
        <w:pStyle w:val="BodyText"/>
      </w:pPr>
      <w:r>
        <w:t xml:space="preserve">2. Scope of Services — Geologist Engagement in Afghanistan Kabul</w:t>
      </w:r>
    </w:p>
    <w:p>
      <w:pPr>
        <w:pStyle w:val="BodyText"/>
      </w:pPr>
      <w:r>
        <w:t xml:space="preserve">The</w:t>
      </w:r>
      <w:r>
        <w:t xml:space="preserve"> </w:t>
      </w:r>
      <w:r>
        <w:t xml:space="preserve">Geologist</w:t>
      </w:r>
      <w:r>
        <w:t xml:space="preserve"> </w:t>
      </w:r>
      <w:r>
        <w:t xml:space="preserve">engaged under this Quotation Estimate shall perform the following duties within the Kabul region and designated field sites in adjacent provinces:</w:t>
      </w:r>
    </w:p>
    <w:p>
      <w:pPr>
        <w:numPr>
          <w:ilvl w:val="0"/>
          <w:numId w:val="1001"/>
        </w:numPr>
        <w:pStyle w:val="Compact"/>
      </w:pPr>
      <w:r>
        <w:rPr>
          <w:bCs/>
          <w:b/>
        </w:rPr>
        <w:t xml:space="preserve">Geological Mapping and Survey:</w:t>
      </w:r>
      <w:r>
        <w:t xml:space="preserve"> </w:t>
      </w:r>
      <w:r>
        <w:t xml:space="preserve">Conduct detailed 1:50,000 scale geological mapping across a minimum of 120 square kilometers of terrain in and around Afghanistan Kabul, including identification of rock units, structural features, and fault systems.</w:t>
      </w:r>
    </w:p>
    <w:p>
      <w:pPr>
        <w:numPr>
          <w:ilvl w:val="0"/>
          <w:numId w:val="1001"/>
        </w:numPr>
        <w:pStyle w:val="Compact"/>
      </w:pPr>
      <w:r>
        <w:rPr>
          <w:bCs/>
          <w:b/>
        </w:rPr>
        <w:t xml:space="preserve">Mineral Resource Assessment:</w:t>
      </w:r>
      <w:r>
        <w:t xml:space="preserve"> </w:t>
      </w:r>
      <w:r>
        <w:t xml:space="preserve">Perform preliminary and advanced-stage assessments of identified mineral occurrences, including copper, iron, chromite, and rare earth elements, in accordance with the United Nations Economic Commission for Europe (UNECE) classification guidelines.</w:t>
      </w:r>
    </w:p>
    <w:p>
      <w:pPr>
        <w:numPr>
          <w:ilvl w:val="0"/>
          <w:numId w:val="1001"/>
        </w:numPr>
        <w:pStyle w:val="Compact"/>
      </w:pPr>
      <w:r>
        <w:rPr>
          <w:bCs/>
          <w:b/>
        </w:rPr>
        <w:t xml:space="preserve">Environmental Baseline Study:</w:t>
      </w:r>
      <w:r>
        <w:t xml:space="preserve"> </w:t>
      </w:r>
      <w:r>
        <w:t xml:space="preserve">Prepare a comprehensive environmental and geological baseline report for proposed infrastructure development projects in the Kabul metropolitan area, addressing soil stability, groundwater contamination risks, and seismic vulnerability.</w:t>
      </w:r>
    </w:p>
    <w:p>
      <w:pPr>
        <w:numPr>
          <w:ilvl w:val="0"/>
          <w:numId w:val="1001"/>
        </w:numPr>
        <w:pStyle w:val="Compact"/>
      </w:pPr>
      <w:r>
        <w:rPr>
          <w:bCs/>
          <w:b/>
        </w:rPr>
        <w:t xml:space="preserve">Technical Advisory and Reporting:</w:t>
      </w:r>
      <w:r>
        <w:t xml:space="preserve"> </w:t>
      </w:r>
      <w:r>
        <w:t xml:space="preserve">Provide ongoing technical advisory to the client project team, prepare weekly progress reports, and deliver a final comprehensive geological report with recommendations for further exploration or development.</w:t>
      </w:r>
    </w:p>
    <w:p>
      <w:pPr>
        <w:numPr>
          <w:ilvl w:val="0"/>
          <w:numId w:val="1001"/>
        </w:numPr>
        <w:pStyle w:val="Compact"/>
      </w:pPr>
      <w:r>
        <w:rPr>
          <w:bCs/>
          <w:b/>
        </w:rPr>
        <w:t xml:space="preserve">Regulatory Compliance:</w:t>
      </w:r>
      <w:r>
        <w:t xml:space="preserve"> </w:t>
      </w:r>
      <w:r>
        <w:t xml:space="preserve">Ensure all field activities comply with the Afghanistan Ministry of Mines and Petroleum regulations, local Kabul municipal permits, and applicable international environmental standards.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Senior Geologist — Professional Fee (field and office work in Afghanistan Kabul)</w:t>
            </w:r>
          </w:p>
        </w:tc>
        <w:tc>
          <w:tcPr/>
          <w:p>
            <w:pPr>
              <w:pStyle w:val="Compact"/>
              <w:jc w:val="left"/>
            </w:pPr>
            <w:r>
              <w:t xml:space="preserve">120 days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Junior Geologist / Field Assistant — Professional Fee</w:t>
            </w:r>
          </w:p>
        </w:tc>
        <w:tc>
          <w:tcPr/>
          <w:p>
            <w:pPr>
              <w:pStyle w:val="Compact"/>
              <w:jc w:val="left"/>
            </w:pPr>
            <w:r>
              <w:t xml:space="preserve">120 days</w:t>
            </w:r>
          </w:p>
        </w:tc>
        <w:tc>
          <w:tcPr/>
          <w:p>
            <w:pPr>
              <w:pStyle w:val="Compact"/>
              <w:jc w:val="left"/>
            </w:pPr>
            <w:r>
              <w:t xml:space="preserve">$420.00</w:t>
            </w:r>
          </w:p>
        </w:tc>
        <w:tc>
          <w:tcPr/>
          <w:p>
            <w:pPr>
              <w:pStyle w:val="Compact"/>
              <w:jc w:val="left"/>
            </w:pPr>
            <w:r>
              <w:t xml:space="preserve">$50,400.00</w:t>
            </w:r>
          </w:p>
        </w:tc>
      </w:tr>
      <w:tr>
        <w:tc>
          <w:tcPr/>
          <w:p>
            <w:pPr>
              <w:pStyle w:val="Compact"/>
              <w:jc w:val="left"/>
            </w:pPr>
            <w:r>
              <w:t xml:space="preserve">3</w:t>
            </w:r>
          </w:p>
        </w:tc>
        <w:tc>
          <w:tcPr/>
          <w:p>
            <w:pPr>
              <w:pStyle w:val="Compact"/>
              <w:jc w:val="left"/>
            </w:pPr>
            <w:r>
              <w:t xml:space="preserve">Geological Survey Equipment and Consumables (drills, sampling kits, GPS units, lab reagents)</w:t>
            </w:r>
          </w:p>
        </w:tc>
        <w:tc>
          <w:tcPr/>
          <w:p>
            <w:pPr>
              <w:pStyle w:val="Compact"/>
              <w:jc w:val="left"/>
            </w:pPr>
            <w:r>
              <w:t xml:space="preserve">1 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4</w:t>
            </w:r>
          </w:p>
        </w:tc>
        <w:tc>
          <w:tcPr/>
          <w:p>
            <w:pPr>
              <w:pStyle w:val="Compact"/>
              <w:jc w:val="left"/>
            </w:pPr>
            <w:r>
              <w:t xml:space="preserve">Field Transportation and Logistics within Afghanistan Kabul and surrounding provinces</w:t>
            </w:r>
          </w:p>
        </w:tc>
        <w:tc>
          <w:tcPr/>
          <w:p>
            <w:pPr>
              <w:pStyle w:val="Compact"/>
              <w:jc w:val="left"/>
            </w:pPr>
            <w:r>
              <w:t xml:space="preserve">120 days</w:t>
            </w:r>
          </w:p>
        </w:tc>
        <w:tc>
          <w:tcPr/>
          <w:p>
            <w:pPr>
              <w:pStyle w:val="Compact"/>
              <w:jc w:val="left"/>
            </w:pPr>
            <w:r>
              <w:t xml:space="preserve">$310.00</w:t>
            </w:r>
          </w:p>
        </w:tc>
        <w:tc>
          <w:tcPr/>
          <w:p>
            <w:pPr>
              <w:pStyle w:val="Compact"/>
              <w:jc w:val="left"/>
            </w:pPr>
            <w:r>
              <w:t xml:space="preserve">$37,200.00</w:t>
            </w:r>
          </w:p>
        </w:tc>
      </w:tr>
      <w:tr>
        <w:tc>
          <w:tcPr/>
          <w:p>
            <w:pPr>
              <w:pStyle w:val="Compact"/>
              <w:jc w:val="left"/>
            </w:pPr>
            <w:r>
              <w:t xml:space="preserve">5</w:t>
            </w:r>
          </w:p>
        </w:tc>
        <w:tc>
          <w:tcPr/>
          <w:p>
            <w:pPr>
              <w:pStyle w:val="Compact"/>
              <w:jc w:val="left"/>
            </w:pPr>
            <w:r>
              <w:t xml:space="preserve">Security and Risk Management (local security detail, insurance, contingency planning)</w:t>
            </w:r>
          </w:p>
        </w:tc>
        <w:tc>
          <w:tcPr/>
          <w:p>
            <w:pPr>
              <w:pStyle w:val="Compact"/>
              <w:jc w:val="left"/>
            </w:pPr>
            <w:r>
              <w:t xml:space="preserve">120 days</w:t>
            </w:r>
          </w:p>
        </w:tc>
        <w:tc>
          <w:tcPr/>
          <w:p>
            <w:pPr>
              <w:pStyle w:val="Compact"/>
              <w:jc w:val="left"/>
            </w:pPr>
            <w:r>
              <w:t xml:space="preserve">$275.00</w:t>
            </w:r>
          </w:p>
        </w:tc>
        <w:tc>
          <w:tcPr/>
          <w:p>
            <w:pPr>
              <w:pStyle w:val="Compact"/>
              <w:jc w:val="left"/>
            </w:pPr>
            <w:r>
              <w:t xml:space="preserve">$33,000.00</w:t>
            </w:r>
          </w:p>
        </w:tc>
      </w:tr>
      <w:tr>
        <w:tc>
          <w:tcPr/>
          <w:p>
            <w:pPr>
              <w:pStyle w:val="Compact"/>
              <w:jc w:val="left"/>
            </w:pPr>
            <w:r>
              <w:t xml:space="preserve">6</w:t>
            </w:r>
          </w:p>
        </w:tc>
        <w:tc>
          <w:tcPr/>
          <w:p>
            <w:pPr>
              <w:pStyle w:val="Compact"/>
              <w:jc w:val="left"/>
            </w:pPr>
            <w:r>
              <w:t xml:space="preserve">Accommodation and Per Diem for Geologist team in Kabul</w:t>
            </w:r>
          </w:p>
        </w:tc>
        <w:tc>
          <w:tcPr/>
          <w:p>
            <w:pPr>
              <w:pStyle w:val="Compact"/>
              <w:jc w:val="left"/>
            </w:pPr>
            <w:r>
              <w:t xml:space="preserve">120 days</w:t>
            </w:r>
          </w:p>
        </w:tc>
        <w:tc>
          <w:tcPr/>
          <w:p>
            <w:pPr>
              <w:pStyle w:val="Compact"/>
              <w:jc w:val="left"/>
            </w:pPr>
            <w:r>
              <w:t xml:space="preserve">$195.00</w:t>
            </w:r>
          </w:p>
        </w:tc>
        <w:tc>
          <w:tcPr/>
          <w:p>
            <w:pPr>
              <w:pStyle w:val="Compact"/>
              <w:jc w:val="left"/>
            </w:pPr>
            <w:r>
              <w:t xml:space="preserve">$23,400.00</w:t>
            </w:r>
          </w:p>
        </w:tc>
      </w:tr>
      <w:tr>
        <w:tc>
          <w:tcPr/>
          <w:p>
            <w:pPr>
              <w:pStyle w:val="Compact"/>
              <w:jc w:val="left"/>
            </w:pPr>
            <w:r>
              <w:t xml:space="preserve">7</w:t>
            </w:r>
          </w:p>
        </w:tc>
        <w:tc>
          <w:tcPr/>
          <w:p>
            <w:pPr>
              <w:pStyle w:val="Compact"/>
              <w:jc w:val="left"/>
            </w:pPr>
            <w:r>
              <w:t xml:space="preserve">Geospatial Data Processing, GIS Mapping, and Laboratory Analysis (soil, water, mineral assays)</w:t>
            </w:r>
          </w:p>
        </w:tc>
        <w:tc>
          <w:tcPr/>
          <w:p>
            <w:pPr>
              <w:pStyle w:val="Compact"/>
              <w:jc w:val="left"/>
            </w:pPr>
            <w:r>
              <w:t xml:space="preserve">1 lot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8</w:t>
            </w:r>
          </w:p>
        </w:tc>
        <w:tc>
          <w:tcPr/>
          <w:p>
            <w:pPr>
              <w:pStyle w:val="Compact"/>
              <w:jc w:val="left"/>
            </w:pPr>
            <w:r>
              <w:t xml:space="preserve">Permitting, Regulatory Filing, and Local Liaison Services (Afghanistan Kabul municipal and national authorities)</w:t>
            </w:r>
          </w:p>
        </w:tc>
        <w:tc>
          <w:tcPr/>
          <w:p>
            <w:pPr>
              <w:pStyle w:val="Compact"/>
              <w:jc w:val="left"/>
            </w:pPr>
            <w:r>
              <w:t xml:space="preserve">1 lot</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9</w:t>
            </w:r>
          </w:p>
        </w:tc>
        <w:tc>
          <w:tcPr/>
          <w:p>
            <w:pPr>
              <w:pStyle w:val="Compact"/>
              <w:jc w:val="left"/>
            </w:pPr>
            <w:r>
              <w:t xml:space="preserve">Final Comprehensive Geological Report, Data Handover, and Technical Presentation</w:t>
            </w:r>
          </w:p>
        </w:tc>
        <w:tc>
          <w:tcPr/>
          <w:p>
            <w:pPr>
              <w:pStyle w:val="Compact"/>
              <w:jc w:val="left"/>
            </w:pPr>
            <w:r>
              <w:t xml:space="preserve">1 lot</w:t>
            </w:r>
          </w:p>
        </w:tc>
        <w:tc>
          <w:tcPr/>
          <w:p>
            <w:pPr>
              <w:pStyle w:val="Compact"/>
              <w:jc w:val="left"/>
            </w:pPr>
            <w:r>
              <w:t xml:space="preserve">$9,500.00</w:t>
            </w:r>
          </w:p>
        </w:tc>
        <w:tc>
          <w:tcPr/>
          <w:p>
            <w:pPr>
              <w:pStyle w:val="Compact"/>
              <w:jc w:val="left"/>
            </w:pPr>
            <w:r>
              <w:t xml:space="preserve">$9,500.00</w:t>
            </w:r>
          </w:p>
        </w:tc>
      </w:tr>
      <w:tr>
        <w:tc>
          <w:tcPr>
            <w:gridSpan w:val="4"/>
          </w:tcPr>
          <w:p>
            <w:pPr>
              <w:pStyle w:val="Compact"/>
              <w:jc w:val="right"/>
            </w:pPr>
            <w:r>
              <w:t xml:space="preserve">Subtotal:</w:t>
            </w:r>
          </w:p>
        </w:tc>
        <w:tc>
          <w:tcPr/>
          <w:p>
            <w:pPr>
              <w:pStyle w:val="Compact"/>
              <w:jc w:val="left"/>
            </w:pPr>
            <w:r>
              <w:t xml:space="preserve">$303,800.00</w:t>
            </w:r>
          </w:p>
        </w:tc>
      </w:tr>
      <w:tr>
        <w:tc>
          <w:tcPr>
            <w:gridSpan w:val="4"/>
          </w:tcPr>
          <w:p>
            <w:pPr>
              <w:pStyle w:val="Compact"/>
              <w:jc w:val="right"/>
            </w:pPr>
            <w:r>
              <w:t xml:space="preserve">Applicable Taxes and Duties (as per Afghanistan Kabul regulations):</w:t>
            </w:r>
          </w:p>
        </w:tc>
        <w:tc>
          <w:tcPr/>
          <w:p>
            <w:pPr>
              <w:pStyle w:val="Compact"/>
              <w:jc w:val="left"/>
            </w:pPr>
            <w:r>
              <w:t xml:space="preserve">$15,190.00</w:t>
            </w:r>
          </w:p>
        </w:tc>
      </w:tr>
      <w:tr>
        <w:tc>
          <w:tcPr>
            <w:gridSpan w:val="4"/>
          </w:tcPr>
          <w:p>
            <w:pPr>
              <w:pStyle w:val="Compact"/>
              <w:jc w:val="right"/>
            </w:pPr>
            <w:r>
              <w:t xml:space="preserve">GRAND TOTAL:</w:t>
            </w:r>
          </w:p>
        </w:tc>
        <w:tc>
          <w:tcPr/>
          <w:p>
            <w:pPr>
              <w:pStyle w:val="Compact"/>
              <w:jc w:val="left"/>
            </w:pPr>
            <w:r>
              <w:t xml:space="preserve">$318,990.00</w:t>
            </w:r>
          </w:p>
        </w:tc>
      </w:tr>
    </w:tbl>
    <w:p>
      <w:pPr>
        <w:pStyle w:val="BodyText"/>
      </w:pPr>
      <w:r>
        <w:t xml:space="preserve">4. Project Timeline</w:t>
      </w:r>
    </w:p>
    <w:p>
      <w:pPr>
        <w:pStyle w:val="BodyText"/>
      </w:pPr>
      <w:r>
        <w:t xml:space="preserve">The total duration of the</w:t>
      </w:r>
      <w:r>
        <w:t xml:space="preserve"> </w:t>
      </w:r>
      <w:r>
        <w:t xml:space="preserve">Geologist</w:t>
      </w:r>
      <w:r>
        <w:t xml:space="preserve"> </w:t>
      </w:r>
      <w:r>
        <w:t xml:space="preserve">engagement in</w:t>
      </w:r>
      <w:r>
        <w:t xml:space="preserve"> </w:t>
      </w:r>
      <w:r>
        <w:t xml:space="preserve">Afghanistan Kabul</w:t>
      </w:r>
      <w:r>
        <w:t xml:space="preserve"> </w:t>
      </w:r>
      <w:r>
        <w:t xml:space="preserve">is estimated at twelve (12) calendar months, commencing within thirty (30) days of contract execution. The timeline includes a two-week mobilization and permitting phase, nine months of active field and laboratory work, and a three-month reporting and demobilization period. Detailed milestone schedules will be provided as an annex to the final contract.</w:t>
      </w:r>
    </w:p>
    <w:p>
      <w:pPr>
        <w:pStyle w:val="BodyText"/>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sixty (60) calendar days from the date of issue. Beyond this period, all rates are subject to revision based on market conditions, security situation in Afghanistan Kabul, and currency fluctuations.</w:t>
      </w:r>
    </w:p>
    <w:p>
      <w:pPr>
        <w:numPr>
          <w:ilvl w:val="0"/>
          <w:numId w:val="1002"/>
        </w:numPr>
        <w:pStyle w:val="Compact"/>
      </w:pPr>
      <w:r>
        <w:t xml:space="preserve">Payment shall be made in United States Dollars (USD) via international wire transfer to the account designated by GeoSurvey International Consulting LLC. Payment schedule: 25% upon contract signing, 50% at the six-month milestone, and 25% upon delivery and acceptance of the final geological report.</w:t>
      </w:r>
    </w:p>
    <w:p>
      <w:pPr>
        <w:numPr>
          <w:ilvl w:val="0"/>
          <w:numId w:val="1002"/>
        </w:numPr>
        <w:pStyle w:val="Compact"/>
      </w:pPr>
      <w:r>
        <w:t xml:space="preserve">The</w:t>
      </w:r>
      <w:r>
        <w:t xml:space="preserve"> </w:t>
      </w:r>
      <w:r>
        <w:t xml:space="preserve">Geologist</w:t>
      </w:r>
      <w:r>
        <w:t xml:space="preserve"> </w:t>
      </w:r>
      <w:r>
        <w:t xml:space="preserve">and support team shall be provided with all necessary work permits, visas, and local registrations by the client in coordination with the provider. Costs associated with diplomatic or security clearances in Afghanistan Kabul are included in Line Item 8 above.</w:t>
      </w:r>
    </w:p>
    <w:p>
      <w:pPr>
        <w:numPr>
          <w:ilvl w:val="0"/>
          <w:numId w:val="1002"/>
        </w:numPr>
        <w:pStyle w:val="Compact"/>
      </w:pPr>
      <w:r>
        <w:t xml:space="preserve">All data, reports, and intellectual property generated under this engagement shall become the exclusive property of the client upon full payment. The provider retains the right to reference the project in professional portfolios with client written consent.</w:t>
      </w:r>
    </w:p>
    <w:p>
      <w:pPr>
        <w:numPr>
          <w:ilvl w:val="0"/>
          <w:numId w:val="1002"/>
        </w:numPr>
        <w:pStyle w:val="Compact"/>
      </w:pPr>
      <w:r>
        <w:t xml:space="preserve">Force Majeure: Neither party shall be liable for delays or non-performance resulting from armed conflict, civil unrest, government sanctions, natural disasters, or other events beyond reasonable control in the Afghanistan Kabul region. Affected timelines shall be extended accordingly.</w:t>
      </w:r>
    </w:p>
    <w:p>
      <w:pPr>
        <w:numPr>
          <w:ilvl w:val="0"/>
          <w:numId w:val="1002"/>
        </w:numPr>
        <w:pStyle w:val="Compact"/>
      </w:pPr>
      <w:r>
        <w:t xml:space="preserve">Disputes arising from this Quotation Estimate or the resulting contract shall be resolved through arbitration in accordance with the rules of the International Chamber of Commerce (ICC), with the seat of arbitration in Geneva, Switzerland.</w:t>
      </w:r>
    </w:p>
    <w:p>
      <w:pPr>
        <w:numPr>
          <w:ilvl w:val="0"/>
          <w:numId w:val="1002"/>
        </w:numPr>
        <w:pStyle w:val="Compact"/>
      </w:pPr>
      <w:r>
        <w:t xml:space="preserve">The provider shall maintain comprehensive professional liability insurance, workers' compensation, and personal accident coverage for all personnel deployed in Afghanistan Kabul throughout the duration of the engagement.</w:t>
      </w:r>
    </w:p>
    <w:p>
      <w:pPr>
        <w:numPr>
          <w:ilvl w:val="0"/>
          <w:numId w:val="1002"/>
        </w:numPr>
        <w:pStyle w:val="Compact"/>
      </w:pPr>
      <w:r>
        <w:t xml:space="preserve">Any modifications to the scope of work, additional field sites, or extended timelines must be documented in a formal change order signed by both parties before implementation.</w:t>
      </w:r>
    </w:p>
    <w:p>
      <w:pPr>
        <w:pStyle w:val="FirstParagraph"/>
      </w:pPr>
      <w:r>
        <w:t xml:space="preserve">6.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Geologist</w:t>
      </w:r>
      <w:r>
        <w:t xml:space="preserve"> </w:t>
      </w:r>
      <w:r>
        <w:t xml:space="preserve">team in</w:t>
      </w:r>
      <w:r>
        <w:t xml:space="preserve"> </w:t>
      </w:r>
      <w:r>
        <w:t xml:space="preserve">Afghanistan Kabul</w:t>
      </w:r>
      <w:r>
        <w:t xml:space="preserve">. This signature constitutes a binding acceptance of the proposed services and authorizes the provider to proceed with mobilization planning.</w:t>
      </w:r>
    </w:p>
    <w:p>
      <w:pPr>
        <w:pStyle w:val="BodyText"/>
      </w:pPr>
      <w:r>
        <w:rPr>
          <w:bCs/>
          <w:b/>
        </w:rPr>
        <w:t xml:space="preserve">For GeoSurvey International Consulting LLC (Provider)</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For [Client Organization Name] (Client)</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GeoSurvey International Consulting LLC — Quotation Estimate QE-GEO-KBL-2025-0472 — Page 1 of 1</w:t>
      </w:r>
    </w:p>
    <w:p>
      <w:pPr>
        <w:pStyle w:val="BodyText"/>
      </w:pPr>
      <w:r>
        <w:t xml:space="preserve">This document is confidential and intended solely for the named recipient.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Afghanistan Kabul</dc:title>
  <dc:creator/>
  <dc:language>en</dc:language>
  <cp:keywords/>
  <dcterms:created xsi:type="dcterms:W3CDTF">2026-10-10T07:24:32Z</dcterms:created>
  <dcterms:modified xsi:type="dcterms:W3CDTF">2026-10-10T07:24:32Z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