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Algeria</w:t>
      </w:r>
      <w:r>
        <w:t xml:space="preserve"> </w:t>
      </w:r>
      <w:r>
        <w:t xml:space="preserve">Algiers</w:t>
      </w:r>
    </w:p>
    <w:bookmarkStart w:id="20" w:name="quotation-estimate"/>
    <w:p>
      <w:pPr>
        <w:pStyle w:val="Heading1"/>
      </w:pPr>
      <w:r>
        <w:t xml:space="preserve">Quotation Estimate</w:t>
      </w:r>
    </w:p>
    <w:p>
      <w:pPr>
        <w:pStyle w:val="FirstParagraph"/>
      </w:pPr>
      <w:r>
        <w:rPr>
          <w:bCs/>
          <w:b/>
        </w:rPr>
        <w:t xml:space="preserve">Atlas Geological Consulting &amp; Survey Services</w:t>
      </w:r>
    </w:p>
    <w:p>
      <w:pPr>
        <w:pStyle w:val="BodyText"/>
      </w:pPr>
      <w:r>
        <w:t xml:space="preserve">12, Rue Didouche Mourad, Hydra, 16000 Algiers, Algeria</w:t>
      </w:r>
    </w:p>
    <w:p>
      <w:pPr>
        <w:pStyle w:val="BodyText"/>
      </w:pPr>
      <w:r>
        <w:t xml:space="preserve">Tel: +213 (0) 21 23 45 67 | Email: info@atlasgeo-dz.com</w:t>
      </w:r>
    </w:p>
    <w:p>
      <w:pPr>
        <w:pStyle w:val="BodyText"/>
      </w:pPr>
      <w:r>
        <w:t xml:space="preserve">RC: 16/00-1234567 B 2019 | NIF: 0016123456789</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QTE-2025-ALG-0047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calendar days from date of issue</w:t>
            </w:r>
          </w:p>
        </w:tc>
        <w:tc>
          <w:tcPr/>
          <w:p>
            <w:pPr>
              <w:pStyle w:val="Compact"/>
              <w:jc w:val="left"/>
            </w:pPr>
            <w:r>
              <w:t xml:space="preserve">Currency:</w:t>
            </w:r>
          </w:p>
        </w:tc>
        <w:tc>
          <w:tcPr/>
          <w:p>
            <w:pPr>
              <w:pStyle w:val="Compact"/>
              <w:jc w:val="left"/>
            </w:pPr>
            <w:r>
              <w:t xml:space="preserve">Algerian Dinar (DZD)</w:t>
            </w:r>
          </w:p>
        </w:tc>
      </w:tr>
      <w:tr>
        <w:tc>
          <w:tcPr/>
          <w:p>
            <w:pPr>
              <w:pStyle w:val="Compact"/>
              <w:jc w:val="left"/>
            </w:pPr>
            <w:r>
              <w:t xml:space="preserve">Client Name:</w:t>
            </w:r>
          </w:p>
        </w:tc>
        <w:tc>
          <w:tcPr/>
          <w:p>
            <w:pPr>
              <w:pStyle w:val="Compact"/>
              <w:jc w:val="left"/>
            </w:pPr>
            <w:r>
              <w:t xml:space="preserve">Sonatrach – Exploration &amp; Production Division</w:t>
            </w:r>
          </w:p>
        </w:tc>
        <w:tc>
          <w:tcPr/>
          <w:p>
            <w:pPr>
              <w:pStyle w:val="Compact"/>
              <w:jc w:val="left"/>
            </w:pPr>
            <w:r>
              <w:t xml:space="preserve">Project Ref.:</w:t>
            </w:r>
          </w:p>
        </w:tc>
        <w:tc>
          <w:tcPr/>
          <w:p>
            <w:pPr>
              <w:pStyle w:val="Compact"/>
              <w:jc w:val="left"/>
            </w:pPr>
            <w:r>
              <w:t xml:space="preserve">SNT-EXP-2025-0892</w:t>
            </w:r>
          </w:p>
        </w:tc>
      </w:tr>
      <w:tr>
        <w:tc>
          <w:tcPr/>
          <w:p>
            <w:pPr>
              <w:pStyle w:val="Compact"/>
              <w:jc w:val="left"/>
            </w:pPr>
            <w:r>
              <w:t xml:space="preserve">Project Location:</w:t>
            </w:r>
          </w:p>
        </w:tc>
        <w:tc>
          <w:tcPr/>
          <w:p>
            <w:pPr>
              <w:pStyle w:val="Compact"/>
              <w:jc w:val="left"/>
            </w:pPr>
            <w:r>
              <w:t xml:space="preserve">Hydra Peninsula &amp; Bab El Oued District, Algiers, Algeria</w:t>
            </w:r>
          </w:p>
        </w:tc>
        <w:tc>
          <w:tcPr/>
          <w:p>
            <w:pPr>
              <w:pStyle w:val="Compact"/>
              <w:jc w:val="left"/>
            </w:pPr>
            <w:r>
              <w:t xml:space="preserve">Contact Person:</w:t>
            </w:r>
          </w:p>
        </w:tc>
        <w:tc>
          <w:tcPr/>
          <w:p>
            <w:pPr>
              <w:pStyle w:val="Compact"/>
              <w:jc w:val="left"/>
            </w:pPr>
            <w:r>
              <w:t xml:space="preserve">Dr. Karim Benali, Chief Geologist</w:t>
            </w:r>
          </w:p>
        </w:tc>
      </w:tr>
    </w:tbl>
    <w:bookmarkStart w:id="21" w:name="Xeb503538f279311c3251352110f0bde24621697"/>
    <w:p>
      <w:pPr>
        <w:pStyle w:val="Heading2"/>
      </w:pPr>
      <w:r>
        <w:t xml:space="preserve">1. Scope of Work – Geologist Services in Algeria Algiers</w:t>
      </w:r>
    </w:p>
    <w:p>
      <w:pPr>
        <w:pStyle w:val="FirstParagraph"/>
      </w:pPr>
      <w:r>
        <w:t xml:space="preserve">This</w:t>
      </w:r>
      <w:r>
        <w:t xml:space="preserve"> </w:t>
      </w:r>
      <w:r>
        <w:t xml:space="preserve">Quotation Estimate</w:t>
      </w:r>
      <w:r>
        <w:t xml:space="preserve"> </w:t>
      </w:r>
      <w:r>
        <w:t xml:space="preserve">is issued by Atlas Geological Consulting &amp; Survey Services to provide a comprehensive and itemized cost breakdown for the engagement of a senior</w:t>
      </w:r>
      <w:r>
        <w:t xml:space="preserve"> </w:t>
      </w:r>
      <w:r>
        <w:t xml:space="preserve">Geologist</w:t>
      </w:r>
      <w:r>
        <w:t xml:space="preserve"> </w:t>
      </w:r>
      <w:r>
        <w:t xml:space="preserve">and supporting geological field team to conduct subsurface investigation, geological mapping, and hydrogeological assessment across designated sites in</w:t>
      </w:r>
      <w:r>
        <w:t xml:space="preserve"> </w:t>
      </w:r>
      <w:r>
        <w:t xml:space="preserve">Algeria Algiers</w:t>
      </w:r>
      <w:r>
        <w:t xml:space="preserve">. The services described herein are tailored to meet the specific requirements of the client's infrastructure development and resource exploration programme within the greater Algiers metropolitan area.</w:t>
      </w:r>
    </w:p>
    <w:p>
      <w:pPr>
        <w:pStyle w:val="BodyText"/>
      </w:pPr>
      <w:r>
        <w:t xml:space="preserve">The</w:t>
      </w:r>
      <w:r>
        <w:t xml:space="preserve"> </w:t>
      </w:r>
      <w:r>
        <w:t xml:space="preserve">Geologist</w:t>
      </w:r>
      <w:r>
        <w:t xml:space="preserve"> </w:t>
      </w:r>
      <w:r>
        <w:t xml:space="preserve">assigned to this project will hold a minimum of fifteen (15) years of professional experience in sedimentary basin analysis, structural geology, and applied hydrogeology, with demonstrated expertise in the geological formations characteristic of the Tell Atlas and the coastal sedimentary sequences found throughout</w:t>
      </w:r>
      <w:r>
        <w:t xml:space="preserve"> </w:t>
      </w:r>
      <w:r>
        <w:t xml:space="preserve">Algeria Algiers</w:t>
      </w:r>
      <w:r>
        <w:t xml:space="preserve">. All fieldwork will be conducted in strict compliance with the Algerian Ministry of Energy and Mines regulations, the National Agency for Hydrocarbons (ANH) guidelines, and the local municipal permits required for subsurface drilling and sampling operations in the city of Algiers.</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Geologist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(DZD)</w:t>
            </w:r>
          </w:p>
        </w:tc>
        <w:tc>
          <w:tcPr/>
          <w:p>
            <w:pPr>
              <w:pStyle w:val="Compact"/>
              <w:jc w:val="left"/>
            </w:pPr>
            <w:r>
              <w:t xml:space="preserve">Total (DZD)</w:t>
            </w:r>
          </w:p>
        </w:tc>
      </w:tr>
      <w:tr>
        <w:tc>
          <w:tcPr/>
          <w:p>
            <w:pPr>
              <w:pStyle w:val="Compact"/>
              <w:jc w:val="left"/>
            </w:pPr>
            <w:r>
              <w:t xml:space="preserve">01</w:t>
            </w:r>
          </w:p>
        </w:tc>
        <w:tc>
          <w:tcPr/>
          <w:p>
            <w:pPr>
              <w:pStyle w:val="Compact"/>
              <w:jc w:val="left"/>
            </w:pPr>
            <w:r>
              <w:t xml:space="preserve">Senior Geologist – Site reconnaissance, geological mapping, and preliminary subsurface assessment across the Hydra Peninsula, Algeria Algiers</w:t>
            </w:r>
          </w:p>
        </w:tc>
        <w:tc>
          <w:tcPr/>
          <w:p>
            <w:pPr>
              <w:pStyle w:val="Compact"/>
              <w:jc w:val="left"/>
            </w:pPr>
            <w:r>
              <w:t xml:space="preserve">12</w:t>
            </w:r>
          </w:p>
        </w:tc>
        <w:tc>
          <w:tcPr/>
          <w:p>
            <w:pPr>
              <w:pStyle w:val="Compact"/>
              <w:jc w:val="left"/>
            </w:pPr>
            <w:r>
              <w:t xml:space="preserve">Man-days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02</w:t>
            </w:r>
          </w:p>
        </w:tc>
        <w:tc>
          <w:tcPr/>
          <w:p>
            <w:pPr>
              <w:pStyle w:val="Compact"/>
              <w:jc w:val="left"/>
            </w:pPr>
            <w:r>
              <w:t xml:space="preserve">Geologist – Borehole logging, core description, and lithological classification at 8 designated drill sites in Bab El Oued, Algiers</w:t>
            </w:r>
          </w:p>
        </w:tc>
        <w:tc>
          <w:tcPr/>
          <w:p>
            <w:pPr>
              <w:pStyle w:val="Compact"/>
              <w:jc w:val="left"/>
            </w:pPr>
            <w:r>
              <w:t xml:space="preserve">8</w:t>
            </w:r>
          </w:p>
        </w:tc>
        <w:tc>
          <w:tcPr/>
          <w:p>
            <w:pPr>
              <w:pStyle w:val="Compact"/>
              <w:jc w:val="left"/>
            </w:pPr>
            <w:r>
              <w:t xml:space="preserve">Boreholes</w:t>
            </w:r>
          </w:p>
        </w:tc>
        <w:tc>
          <w:tcPr/>
          <w:p>
            <w:pPr>
              <w:pStyle w:val="Compact"/>
              <w:jc w:val="left"/>
            </w:pPr>
            <w:r>
              <w:t xml:space="preserve">185,000</w:t>
            </w:r>
          </w:p>
        </w:tc>
        <w:tc>
          <w:tcPr/>
          <w:p>
            <w:pPr>
              <w:pStyle w:val="Compact"/>
              <w:jc w:val="left"/>
            </w:pPr>
            <w:r>
              <w:t xml:space="preserve">1,480,000</w:t>
            </w:r>
          </w:p>
        </w:tc>
      </w:tr>
      <w:tr>
        <w:tc>
          <w:tcPr/>
          <w:p>
            <w:pPr>
              <w:pStyle w:val="Compact"/>
              <w:jc w:val="left"/>
            </w:pPr>
            <w:r>
              <w:t xml:space="preserve">03</w:t>
            </w:r>
          </w:p>
        </w:tc>
        <w:tc>
          <w:tcPr/>
          <w:p>
            <w:pPr>
              <w:pStyle w:val="Compact"/>
              <w:jc w:val="left"/>
            </w:pPr>
            <w:r>
              <w:t xml:space="preserve">Geologist – Hydrogeological investigation, aquifer delineation, and groundwater quality sampling programme for the coastal plain of Algeria Algiers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04</w:t>
            </w:r>
          </w:p>
        </w:tc>
        <w:tc>
          <w:tcPr/>
          <w:p>
            <w:pPr>
              <w:pStyle w:val="Compact"/>
              <w:jc w:val="left"/>
            </w:pPr>
            <w:r>
              <w:t xml:space="preserve">Geologist – Geotechnical risk assessment, slope stability analysis, and seismic microzonation report for the Casbah district, Algiers</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560,000</w:t>
            </w:r>
          </w:p>
        </w:tc>
        <w:tc>
          <w:tcPr/>
          <w:p>
            <w:pPr>
              <w:pStyle w:val="Compact"/>
              <w:jc w:val="left"/>
            </w:pPr>
            <w:r>
              <w:t xml:space="preserve">560,000</w:t>
            </w:r>
          </w:p>
        </w:tc>
      </w:tr>
      <w:tr>
        <w:tc>
          <w:tcPr/>
          <w:p>
            <w:pPr>
              <w:pStyle w:val="Compact"/>
              <w:jc w:val="left"/>
            </w:pPr>
            <w:r>
              <w:t xml:space="preserve">05</w:t>
            </w:r>
          </w:p>
        </w:tc>
        <w:tc>
          <w:tcPr/>
          <w:p>
            <w:pPr>
              <w:pStyle w:val="Compact"/>
              <w:jc w:val="left"/>
            </w:pPr>
            <w:r>
              <w:t xml:space="preserve">Geologist – Laboratory analysis of rock and soil samples (mineralogy, XRD, petrography) at accredited facilities in Algiers, Algeria</w:t>
            </w:r>
          </w:p>
        </w:tc>
        <w:tc>
          <w:tcPr/>
          <w:p>
            <w:pPr>
              <w:pStyle w:val="Compact"/>
              <w:jc w:val="left"/>
            </w:pPr>
            <w:r>
              <w:t xml:space="preserve">120</w:t>
            </w:r>
          </w:p>
        </w:tc>
        <w:tc>
          <w:tcPr/>
          <w:p>
            <w:pPr>
              <w:pStyle w:val="Compact"/>
              <w:jc w:val="left"/>
            </w:pPr>
            <w:r>
              <w:t xml:space="preserve">Samples</w:t>
            </w:r>
          </w:p>
        </w:tc>
        <w:tc>
          <w:tcPr/>
          <w:p>
            <w:pPr>
              <w:pStyle w:val="Compact"/>
              <w:jc w:val="left"/>
            </w:pPr>
            <w:r>
              <w:t xml:space="preserve">8,500</w:t>
            </w:r>
          </w:p>
        </w:tc>
        <w:tc>
          <w:tcPr/>
          <w:p>
            <w:pPr>
              <w:pStyle w:val="Compact"/>
              <w:jc w:val="left"/>
            </w:pPr>
            <w:r>
              <w:t xml:space="preserve">1,020,000</w:t>
            </w:r>
          </w:p>
        </w:tc>
      </w:tr>
      <w:tr>
        <w:tc>
          <w:tcPr/>
          <w:p>
            <w:pPr>
              <w:pStyle w:val="Compact"/>
              <w:jc w:val="left"/>
            </w:pPr>
            <w:r>
              <w:t xml:space="preserve">06</w:t>
            </w:r>
          </w:p>
        </w:tc>
        <w:tc>
          <w:tcPr/>
          <w:p>
            <w:pPr>
              <w:pStyle w:val="Compact"/>
              <w:jc w:val="left"/>
            </w:pPr>
            <w:r>
              <w:t xml:space="preserve">Geologist – GIS-based geological database compilation, 3D subsurface modelling, and final technical report delivery</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390,000</w:t>
            </w:r>
          </w:p>
        </w:tc>
        <w:tc>
          <w:tcPr/>
          <w:p>
            <w:pPr>
              <w:pStyle w:val="Compact"/>
              <w:jc w:val="left"/>
            </w:pPr>
            <w:r>
              <w:t xml:space="preserve">390,000</w:t>
            </w:r>
          </w:p>
        </w:tc>
      </w:tr>
      <w:tr>
        <w:tc>
          <w:tcPr/>
          <w:p>
            <w:pPr>
              <w:pStyle w:val="Compact"/>
              <w:jc w:val="left"/>
            </w:pPr>
            <w:r>
              <w:t xml:space="preserve">07</w:t>
            </w:r>
          </w:p>
        </w:tc>
        <w:tc>
          <w:tcPr/>
          <w:p>
            <w:pPr>
              <w:pStyle w:val="Compact"/>
              <w:jc w:val="left"/>
            </w:pPr>
            <w:r>
              <w:t xml:space="preserve">Field support team (2 junior geologists, 1 surveyor, 1 field technician) – Mobilisation, equipment transport, and on-site assistance throughout Algeria Algiers</w:t>
            </w:r>
          </w:p>
        </w:tc>
        <w:tc>
          <w:tcPr/>
          <w:p>
            <w:pPr>
              <w:pStyle w:val="Compact"/>
              <w:jc w:val="left"/>
            </w:pPr>
            <w:r>
              <w:t xml:space="preserve">30</w:t>
            </w:r>
          </w:p>
        </w:tc>
        <w:tc>
          <w:tcPr/>
          <w:p>
            <w:pPr>
              <w:pStyle w:val="Compact"/>
              <w:jc w:val="left"/>
            </w:pPr>
            <w:r>
              <w:t xml:space="preserve">Man-days</w:t>
            </w:r>
          </w:p>
        </w:tc>
        <w:tc>
          <w:tcPr/>
          <w:p>
            <w:pPr>
              <w:pStyle w:val="Compact"/>
              <w:jc w:val="left"/>
            </w:pPr>
            <w:r>
              <w:t xml:space="preserve">18,000</w:t>
            </w:r>
          </w:p>
        </w:tc>
        <w:tc>
          <w:tcPr/>
          <w:p>
            <w:pPr>
              <w:pStyle w:val="Compact"/>
              <w:jc w:val="left"/>
            </w:pPr>
            <w:r>
              <w:t xml:space="preserve">540,000</w:t>
            </w:r>
          </w:p>
        </w:tc>
      </w:tr>
      <w:tr>
        <w:tc>
          <w:tcPr/>
          <w:p>
            <w:pPr>
              <w:pStyle w:val="Compact"/>
              <w:jc w:val="left"/>
            </w:pPr>
            <w:r>
              <w:t xml:space="preserve">08</w:t>
            </w:r>
          </w:p>
        </w:tc>
        <w:tc>
          <w:tcPr/>
          <w:p>
            <w:pPr>
              <w:pStyle w:val="Compact"/>
              <w:jc w:val="left"/>
            </w:pPr>
            <w:r>
              <w:t xml:space="preserve">Permits, regulatory filings, and municipal authorisations for subsurface investigation works in Algiers, Algeria</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150,000</w:t>
            </w:r>
          </w:p>
        </w:tc>
        <w:tc>
          <w:tcPr/>
          <w:p>
            <w:pPr>
              <w:pStyle w:val="Compact"/>
              <w:jc w:val="left"/>
            </w:pPr>
            <w:r>
              <w:t xml:space="preserve">150,000</w:t>
            </w:r>
          </w:p>
        </w:tc>
      </w:tr>
      <w:tr>
        <w:tc>
          <w:tcPr>
            <w:gridSpan w:val="5"/>
          </w:tcPr>
          <w:p>
            <w:pPr>
              <w:pStyle w:val="Compact"/>
              <w:jc w:val="right"/>
            </w:pPr>
            <w:r>
              <w:t xml:space="preserve">Subtotal:</w:t>
            </w:r>
          </w:p>
        </w:tc>
        <w:tc>
          <w:tcPr/>
          <w:p>
            <w:pPr>
              <w:pStyle w:val="Compact"/>
              <w:jc w:val="left"/>
            </w:pPr>
            <w:r>
              <w:t xml:space="preserve">5,400,000</w:t>
            </w:r>
          </w:p>
        </w:tc>
      </w:tr>
      <w:tr>
        <w:tc>
          <w:tcPr>
            <w:gridSpan w:val="5"/>
          </w:tcPr>
          <w:p>
            <w:pPr>
              <w:pStyle w:val="Compact"/>
              <w:jc w:val="right"/>
            </w:pPr>
            <w:r>
              <w:t xml:space="preserve">VAT (19%):</w:t>
            </w:r>
          </w:p>
        </w:tc>
        <w:tc>
          <w:tcPr/>
          <w:p>
            <w:pPr>
              <w:pStyle w:val="Compact"/>
              <w:jc w:val="left"/>
            </w:pPr>
            <w:r>
              <w:t xml:space="preserve">1,026,000</w:t>
            </w:r>
          </w:p>
        </w:tc>
      </w:tr>
      <w:tr>
        <w:tc>
          <w:tcPr>
            <w:gridSpan w:val="5"/>
          </w:tcPr>
          <w:p>
            <w:pPr>
              <w:pStyle w:val="Compact"/>
              <w:jc w:val="right"/>
            </w:pPr>
            <w:r>
              <w:t xml:space="preserve">TOTAL AMOUNT (DZD):</w:t>
            </w:r>
          </w:p>
        </w:tc>
        <w:tc>
          <w:tcPr/>
          <w:p>
            <w:pPr>
              <w:pStyle w:val="Compact"/>
              <w:jc w:val="left"/>
            </w:pPr>
            <w:r>
              <w:t xml:space="preserve">6,426,000</w:t>
            </w:r>
          </w:p>
        </w:tc>
      </w:tr>
    </w:tbl>
    <w:bookmarkEnd w:id="22"/>
    <w:bookmarkStart w:id="23" w:name="terms-and-conditions"/>
    <w:p>
      <w:pPr>
        <w:pStyle w:val="Heading2"/>
      </w:pPr>
      <w:r>
        <w:t xml:space="preserve">3. Terms and Conditions</w:t>
      </w:r>
    </w:p>
    <w:p>
      <w:pPr>
        <w:pStyle w:val="FirstParagraph"/>
      </w:pPr>
      <w:r>
        <w:rPr>
          <w:bCs/>
          <w:b/>
        </w:rPr>
        <w:t xml:space="preserve">3.1</w:t>
      </w:r>
      <w:r>
        <w:t xml:space="preserve"> </w:t>
      </w:r>
      <w:r>
        <w:t xml:space="preserve">This</w:t>
      </w:r>
      <w:r>
        <w:t xml:space="preserve"> </w:t>
      </w:r>
      <w:r>
        <w:t xml:space="preserve">Quotation Estimate</w:t>
      </w:r>
      <w:r>
        <w:t xml:space="preserve"> </w:t>
      </w:r>
      <w:r>
        <w:t xml:space="preserve">is valid for a period of thirty (30) calendar days from the date of issue. Beyond this period, all rates and conditions are subject to revision without prior notice.</w:t>
      </w:r>
    </w:p>
    <w:p>
      <w:pPr>
        <w:pStyle w:val="BodyText"/>
      </w:pPr>
      <w:r>
        <w:rPr>
          <w:bCs/>
          <w:b/>
        </w:rPr>
        <w:t xml:space="preserve">3.2</w:t>
      </w:r>
      <w:r>
        <w:t xml:space="preserve"> </w:t>
      </w:r>
      <w:r>
        <w:t xml:space="preserve">Payment terms: 40% advance payment upon contract signature, 40% upon completion of fieldwork and delivery of interim geological reports, and 20% upon final acceptance of the comprehensive</w:t>
      </w:r>
      <w:r>
        <w:t xml:space="preserve"> </w:t>
      </w:r>
      <w:r>
        <w:t xml:space="preserve">Geologist</w:t>
      </w:r>
      <w:r>
        <w:t xml:space="preserve"> </w:t>
      </w:r>
      <w:r>
        <w:t xml:space="preserve">technical report and GIS database.</w:t>
      </w:r>
    </w:p>
    <w:p>
      <w:pPr>
        <w:pStyle w:val="BodyText"/>
      </w:pPr>
      <w:r>
        <w:rPr>
          <w:bCs/>
          <w:b/>
        </w:rPr>
        <w:t xml:space="preserve">3.3</w:t>
      </w:r>
      <w:r>
        <w:t xml:space="preserve"> </w:t>
      </w:r>
      <w:r>
        <w:t xml:space="preserve">All geological fieldwork will be executed within the administrative boundaries of</w:t>
      </w:r>
      <w:r>
        <w:t xml:space="preserve"> </w:t>
      </w:r>
      <w:r>
        <w:t xml:space="preserve">Algeria Algiers</w:t>
      </w:r>
      <w:r>
        <w:t xml:space="preserve"> </w:t>
      </w:r>
      <w:r>
        <w:t xml:space="preserve">(Wilaya 16). Any extension of the project scope to neighbouring wilayas (Tipaza, Boumerdès, Blida) will be subject to a supplementary</w:t>
      </w:r>
      <w:r>
        <w:t xml:space="preserve"> </w:t>
      </w:r>
      <w:r>
        <w:t xml:space="preserve">Quotation Estimate</w:t>
      </w:r>
      <w:r>
        <w:t xml:space="preserve"> </w:t>
      </w:r>
      <w:r>
        <w:t xml:space="preserve">issued separately.</w:t>
      </w:r>
    </w:p>
    <w:p>
      <w:pPr>
        <w:pStyle w:val="BodyText"/>
      </w:pPr>
      <w:r>
        <w:rPr>
          <w:bCs/>
          <w:b/>
        </w:rPr>
        <w:t xml:space="preserve">3.4</w:t>
      </w:r>
      <w:r>
        <w:t xml:space="preserve"> </w:t>
      </w:r>
      <w:r>
        <w:t xml:space="preserve">The</w:t>
      </w:r>
      <w:r>
        <w:t xml:space="preserve"> </w:t>
      </w:r>
      <w:r>
        <w:t xml:space="preserve">Geologist</w:t>
      </w:r>
      <w:r>
        <w:t xml:space="preserve"> </w:t>
      </w:r>
      <w:r>
        <w:t xml:space="preserve">and all supporting personnel shall comply with all occupational health and safety standards as prescribed by Algerian labour law (Law 88-07) and the specific HSE requirements of the client.</w:t>
      </w:r>
    </w:p>
    <w:p>
      <w:pPr>
        <w:pStyle w:val="BodyText"/>
      </w:pPr>
      <w:r>
        <w:rPr>
          <w:bCs/>
          <w:b/>
        </w:rPr>
        <w:t xml:space="preserve">3.5</w:t>
      </w:r>
      <w:r>
        <w:t xml:space="preserve"> </w:t>
      </w:r>
      <w:r>
        <w:t xml:space="preserve">All data, core samples, and geological reports generated under this engagement shall remain the exclusive property of the client. The</w:t>
      </w:r>
      <w:r>
        <w:t xml:space="preserve"> </w:t>
      </w:r>
      <w:r>
        <w:t xml:space="preserve">Geologist</w:t>
      </w:r>
      <w:r>
        <w:t xml:space="preserve"> </w:t>
      </w:r>
      <w:r>
        <w:t xml:space="preserve">shall not disclose, publish, or share any proprietary geological information pertaining to the</w:t>
      </w:r>
      <w:r>
        <w:t xml:space="preserve"> </w:t>
      </w:r>
      <w:r>
        <w:t xml:space="preserve">Algeria Algiers</w:t>
      </w:r>
      <w:r>
        <w:t xml:space="preserve"> </w:t>
      </w:r>
      <w:r>
        <w:t xml:space="preserve">project sites without written consent.</w:t>
      </w:r>
    </w:p>
    <w:p>
      <w:pPr>
        <w:pStyle w:val="BodyText"/>
      </w:pPr>
      <w:r>
        <w:rPr>
          <w:bCs/>
          <w:b/>
        </w:rPr>
        <w:t xml:space="preserve">3.6</w:t>
      </w:r>
      <w:r>
        <w:t xml:space="preserve"> </w:t>
      </w:r>
      <w:r>
        <w:t xml:space="preserve">Force majeure events, including but not limited to seismic activity, extreme weather, or government-imposed restrictions in Algiers, shall suspend the project timeline without penalty to either party.</w:t>
      </w:r>
    </w:p>
    <w:p>
      <w:pPr>
        <w:pStyle w:val="BodyText"/>
      </w:pPr>
      <w:r>
        <w:rPr>
          <w:bCs/>
          <w:b/>
        </w:rPr>
        <w:t xml:space="preserve">3.7</w:t>
      </w:r>
      <w:r>
        <w:t xml:space="preserve"> </w:t>
      </w:r>
      <w:r>
        <w:t xml:space="preserve">Disputes arising from this</w:t>
      </w:r>
      <w:r>
        <w:t xml:space="preserve"> </w:t>
      </w:r>
      <w:r>
        <w:t xml:space="preserve">Quotation Estimate</w:t>
      </w:r>
      <w:r>
        <w:t xml:space="preserve"> </w:t>
      </w:r>
      <w:r>
        <w:t xml:space="preserve">or the resulting contract shall be resolved through amicable negotiation, failing which they shall be submitted to the competent commercial courts of Algiers, Algeria.</w:t>
      </w:r>
    </w:p>
    <w:bookmarkEnd w:id="23"/>
    <w:bookmarkStart w:id="24" w:name="acceptance-and-authorisation"/>
    <w:p>
      <w:pPr>
        <w:pStyle w:val="Heading2"/>
      </w:pPr>
      <w:r>
        <w:t xml:space="preserve">4. Acceptance and Authorisation</w:t>
      </w:r>
    </w:p>
    <w:p>
      <w:pPr>
        <w:pStyle w:val="FirstParagraph"/>
      </w:pPr>
      <w:r>
        <w:t xml:space="preserve">By signing below, the client acknowledges receipt of this</w:t>
      </w:r>
      <w:r>
        <w:t xml:space="preserve"> </w:t>
      </w:r>
      <w:r>
        <w:t xml:space="preserve">Quotation Estimate</w:t>
      </w:r>
      <w:r>
        <w:t xml:space="preserve"> </w:t>
      </w:r>
      <w:r>
        <w:t xml:space="preserve">and confirms acceptance of the scope, pricing, and terms outlined for the</w:t>
      </w:r>
      <w:r>
        <w:t xml:space="preserve"> </w:t>
      </w:r>
      <w:r>
        <w:t xml:space="preserve">Geologist</w:t>
      </w:r>
      <w:r>
        <w:t xml:space="preserve"> </w:t>
      </w:r>
      <w:r>
        <w:t xml:space="preserve">services to be performed in</w:t>
      </w:r>
      <w:r>
        <w:t xml:space="preserve"> </w:t>
      </w:r>
      <w:r>
        <w:t xml:space="preserve">Algeria Algiers</w:t>
      </w:r>
      <w:r>
        <w:t xml:space="preserve">. This document, once countersigned by both parties, shall constitute a binding commercial agreement.</w:t>
      </w:r>
    </w:p>
    <w:p>
      <w:pPr>
        <w:pStyle w:val="BodyText"/>
      </w:pPr>
      <w:r>
        <w:rPr>
          <w:bCs/>
          <w:b/>
        </w:rPr>
        <w:t xml:space="preserve">For Atlas Geological Consulting &amp; Survey Services</w:t>
      </w:r>
    </w:p>
    <w:p>
      <w:pPr>
        <w:pStyle w:val="BodyText"/>
      </w:pPr>
      <w:r>
        <w:t xml:space="preserve">Name: Dr. Amina Cherif</w:t>
      </w:r>
      <w:r>
        <w:br/>
      </w:r>
      <w:r>
        <w:t xml:space="preserve">Title: Managing Director &amp; Lead Geologist</w:t>
      </w:r>
      <w:r>
        <w:br/>
      </w:r>
      <w:r>
        <w:t xml:space="preserve">Signature &amp; Company Stamp:</w:t>
      </w:r>
    </w:p>
    <w:p>
      <w:pPr>
        <w:pStyle w:val="BodyText"/>
      </w:pPr>
      <w:r>
        <w:rPr>
          <w:bCs/>
          <w:b/>
        </w:rPr>
        <w:t xml:space="preserve">For the Client (Sonatrach – E&amp;P Division)</w:t>
      </w:r>
    </w:p>
    <w:p>
      <w:pPr>
        <w:pStyle w:val="BodyText"/>
      </w:pPr>
      <w:r>
        <w:t xml:space="preserve">Name: Dr. Karim Benali</w:t>
      </w:r>
      <w:r>
        <w:br/>
      </w:r>
      <w:r>
        <w:t xml:space="preserve">Title: Chief Geologist, Exploration Dept.</w:t>
      </w:r>
      <w:r>
        <w:br/>
      </w:r>
      <w:r>
        <w:t xml:space="preserve">Signature &amp; Company Stamp:</w:t>
      </w:r>
    </w:p>
    <w:p>
      <w:pPr>
        <w:pStyle w:val="BodyText"/>
      </w:pPr>
      <w:r>
        <w:t xml:space="preserve">Quotation Estimate No. QTE-2025-ALG-0047 | Atlas Geological Consulting &amp; Survey Services | Algiers, Algeria</w:t>
      </w:r>
    </w:p>
    <w:p>
      <w:pPr>
        <w:pStyle w:val="BodyText"/>
      </w:pPr>
      <w:r>
        <w:t xml:space="preserve">This document is generated electronically and is valid without a physical stamp. For verification, contact info@atlasgeo-dz.com.</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Geologist Services - Algeria Algiers</dc:title>
  <dc:creator/>
  <dc:language>en</dc:language>
  <cp:keywords/>
  <dcterms:created xsi:type="dcterms:W3CDTF">2026-10-10T02:45:49Z</dcterms:created>
  <dcterms:modified xsi:type="dcterms:W3CDTF">2026-10-10T02:45:49Z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