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Xea3d2b05131d1f6295b7fc1befe7f0b780b4098"/>
    <w:p>
      <w:pPr>
        <w:pStyle w:val="Heading1"/>
      </w:pPr>
      <w:r>
        <w:t xml:space="preserve">GeoBelge Consulting &amp; Geological Services S.A.</w:t>
      </w:r>
    </w:p>
    <w:p>
      <w:pPr>
        <w:pStyle w:val="FirstParagraph"/>
      </w:pPr>
      <w:r>
        <w:t xml:space="preserve">12 Rue de la Loi, 1040 Brussels, Belgium | Tel: +32 2 555 0147 | Email: info@geobelge.be</w:t>
      </w:r>
    </w:p>
    <w:p>
      <w:pPr>
        <w:pStyle w:val="BodyText"/>
      </w:pPr>
      <w:r>
        <w:t xml:space="preserve">VAT No: BE 0456.789.012 | RIB: BE71 0000 0000 0000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QTE-2025-BRU-0047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Belgium Brussels</w:t>
      </w:r>
    </w:p>
    <w:p>
      <w:pPr>
        <w:pStyle w:val="BodyText"/>
      </w:pPr>
      <w:r>
        <w:rPr>
          <w:bCs/>
          <w:b/>
        </w:rPr>
        <w:t xml:space="preserve">Service Category:</w:t>
      </w:r>
      <w:r>
        <w:t xml:space="preserve"> </w:t>
      </w:r>
      <w:r>
        <w:t xml:space="preserve">Geologist – Site Investigation &amp; Assessment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Postal Code], Belgium Brussels</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[client@email.be]</w:t>
      </w:r>
    </w:p>
    <w:p>
      <w:pPr>
        <w:pStyle w:val="BodyText"/>
      </w:pPr>
      <w:r>
        <w:rPr>
          <w:bCs/>
          <w:b/>
        </w:rPr>
        <w:t xml:space="preserve">Reference No:</w:t>
      </w:r>
      <w:r>
        <w:t xml:space="preserve"> </w:t>
      </w:r>
      <w:r>
        <w:t xml:space="preserve">[Client Ref. No.]</w:t>
      </w:r>
    </w:p>
    <w:bookmarkEnd w:id="22"/>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GeoBelge Consulting &amp; Geological Services S.A. to provide a comprehensive and transparent breakdown of professional fees for the engagement of a licensed</w:t>
      </w:r>
      <w:r>
        <w:t xml:space="preserve"> </w:t>
      </w:r>
      <w:r>
        <w:t xml:space="preserve">Geologist</w:t>
      </w:r>
      <w:r>
        <w:t xml:space="preserve"> </w:t>
      </w:r>
      <w:r>
        <w:t xml:space="preserve">to conduct geological site investigation, subsurface assessment, and environmental geological reporting for a construction and development project located in</w:t>
      </w:r>
      <w:r>
        <w:t xml:space="preserve"> </w:t>
      </w:r>
      <w:r>
        <w:t xml:space="preserve">Belgium Brussels</w:t>
      </w:r>
      <w:r>
        <w:t xml:space="preserve">. This document serves as a binding financial proposal and outlines all deliverables, timelines, and associated costs for the services rendered by our qualified</w:t>
      </w:r>
      <w:r>
        <w:t xml:space="preserve"> </w:t>
      </w:r>
      <w:r>
        <w:t xml:space="preserve">Geologist</w:t>
      </w:r>
      <w:r>
        <w:t xml:space="preserve"> </w:t>
      </w:r>
      <w:r>
        <w:t xml:space="preserve">team operating within the Brussels-Capital Region of Belgium.</w:t>
      </w:r>
    </w:p>
    <w:p>
      <w:pPr>
        <w:pStyle w:val="BodyText"/>
      </w:pPr>
      <w:r>
        <w:t xml:space="preserve">The</w:t>
      </w:r>
      <w:r>
        <w:t xml:space="preserve"> </w:t>
      </w:r>
      <w:r>
        <w:t xml:space="preserve">Geologist</w:t>
      </w:r>
      <w:r>
        <w:t xml:space="preserve"> </w:t>
      </w:r>
      <w:r>
        <w:t xml:space="preserve">services described herein are designed to comply with all applicable Belgian federal and regional regulations, including the Brussels-Capital Region environmental codes, the Belgian Code of Town Planning, and the European Union directives on geological risk assessment. This</w:t>
      </w:r>
      <w:r>
        <w:t xml:space="preserve"> </w:t>
      </w:r>
      <w:r>
        <w:t xml:space="preserve">Quotation Estimate</w:t>
      </w:r>
      <w:r>
        <w:t xml:space="preserve"> </w:t>
      </w:r>
      <w:r>
        <w:t xml:space="preserve">reflects current market rates for geological consultancy in</w:t>
      </w:r>
      <w:r>
        <w:t xml:space="preserve"> </w:t>
      </w:r>
      <w:r>
        <w:t xml:space="preserve">Belgium Brussels</w:t>
      </w:r>
      <w:r>
        <w:t xml:space="preserve"> </w:t>
      </w:r>
      <w:r>
        <w:t xml:space="preserve">as of the date of issue.</w:t>
      </w:r>
    </w:p>
    <w:bookmarkEnd w:id="23"/>
    <w:bookmarkStart w:id="24" w:name="scope-of-geologist-services"/>
    <w:p>
      <w:pPr>
        <w:pStyle w:val="Heading2"/>
      </w:pPr>
      <w:r>
        <w:t xml:space="preserve">2. Scope of Geologist Services</w:t>
      </w:r>
    </w:p>
    <w:p>
      <w:pPr>
        <w:pStyle w:val="FirstParagraph"/>
      </w:pPr>
      <w:r>
        <w:t xml:space="preserve">The following scope of work has been prepared by our senior</w:t>
      </w:r>
      <w:r>
        <w:t xml:space="preserve"> </w:t>
      </w:r>
      <w:r>
        <w:t xml:space="preserve">Geologist</w:t>
      </w:r>
      <w:r>
        <w:t xml:space="preserve"> </w:t>
      </w:r>
      <w:r>
        <w:t xml:space="preserve">and covers all phases of the geological investigation required for the client's project in</w:t>
      </w:r>
      <w:r>
        <w:t xml:space="preserve"> </w:t>
      </w:r>
      <w:r>
        <w:t xml:space="preserve">Belgium Brussels</w:t>
      </w:r>
      <w:r>
        <w:t xml:space="preserve">:</w:t>
      </w:r>
    </w:p>
    <w:p>
      <w:pPr>
        <w:numPr>
          <w:ilvl w:val="0"/>
          <w:numId w:val="1001"/>
        </w:numPr>
        <w:pStyle w:val="Compact"/>
      </w:pPr>
      <w:r>
        <w:rPr>
          <w:bCs/>
          <w:b/>
        </w:rPr>
        <w:t xml:space="preserve">Phase 1 – Desktop Geological Study:</w:t>
      </w:r>
      <w:r>
        <w:t xml:space="preserve"> </w:t>
      </w:r>
      <w:r>
        <w:t xml:space="preserve">Review of existing geological maps, borehole data, and hydrogeological records for the specific parcel in</w:t>
      </w:r>
      <w:r>
        <w:t xml:space="preserve"> </w:t>
      </w:r>
      <w:r>
        <w:t xml:space="preserve">Belgium Brussels</w:t>
      </w:r>
      <w:r>
        <w:t xml:space="preserve">. Preparation of a preliminary geological risk assessment report.</w:t>
      </w:r>
    </w:p>
    <w:p>
      <w:pPr>
        <w:numPr>
          <w:ilvl w:val="0"/>
          <w:numId w:val="1001"/>
        </w:numPr>
        <w:pStyle w:val="Compact"/>
      </w:pPr>
      <w:r>
        <w:rPr>
          <w:bCs/>
          <w:b/>
        </w:rPr>
        <w:t xml:space="preserve">Phase 2 – Field Investigation by Geologist:</w:t>
      </w:r>
      <w:r>
        <w:t xml:space="preserve"> </w:t>
      </w:r>
      <w:r>
        <w:t xml:space="preserve">On-site geological survey conducted by a certified</w:t>
      </w:r>
      <w:r>
        <w:t xml:space="preserve"> </w:t>
      </w:r>
      <w:r>
        <w:t xml:space="preserve">Geologist</w:t>
      </w:r>
      <w:r>
        <w:t xml:space="preserve">, including soil sampling, rock core extraction, and in-situ testing at a minimum of six (6) borehole locations across the site in</w:t>
      </w:r>
      <w:r>
        <w:t xml:space="preserve"> </w:t>
      </w:r>
      <w:r>
        <w:t xml:space="preserve">Belgium Brussels</w:t>
      </w:r>
      <w:r>
        <w:t xml:space="preserve">.</w:t>
      </w:r>
    </w:p>
    <w:p>
      <w:pPr>
        <w:numPr>
          <w:ilvl w:val="0"/>
          <w:numId w:val="1001"/>
        </w:numPr>
        <w:pStyle w:val="Compact"/>
      </w:pPr>
      <w:r>
        <w:rPr>
          <w:bCs/>
          <w:b/>
        </w:rPr>
        <w:t xml:space="preserve">Phase 3 – Laboratory Analysis:</w:t>
      </w:r>
      <w:r>
        <w:t xml:space="preserve"> </w:t>
      </w:r>
      <w:r>
        <w:t xml:space="preserve">Geotechnical and geochemical laboratory testing of all samples collected by the</w:t>
      </w:r>
      <w:r>
        <w:t xml:space="preserve"> </w:t>
      </w:r>
      <w:r>
        <w:t xml:space="preserve">Geologist</w:t>
      </w:r>
      <w:r>
        <w:t xml:space="preserve">, including grain size distribution, Atterberg limits, unconfined compressive strength, and contaminant screening.</w:t>
      </w:r>
    </w:p>
    <w:p>
      <w:pPr>
        <w:numPr>
          <w:ilvl w:val="0"/>
          <w:numId w:val="1001"/>
        </w:numPr>
        <w:pStyle w:val="Compact"/>
      </w:pPr>
      <w:r>
        <w:rPr>
          <w:bCs/>
          <w:b/>
        </w:rPr>
        <w:t xml:space="preserve">Phase 4 – Final Geological Report:</w:t>
      </w:r>
      <w:r>
        <w:t xml:space="preserve"> </w:t>
      </w:r>
      <w:r>
        <w:t xml:space="preserve">Comprehensive written report authored and signed by the lead</w:t>
      </w:r>
      <w:r>
        <w:t xml:space="preserve"> </w:t>
      </w:r>
      <w:r>
        <w:t xml:space="preserve">Geologist</w:t>
      </w:r>
      <w:r>
        <w:t xml:space="preserve">, detailing subsurface conditions, foundation recommendations, groundwater assessment, and any geological hazards identified in the</w:t>
      </w:r>
      <w:r>
        <w:t xml:space="preserve"> </w:t>
      </w:r>
      <w:r>
        <w:t xml:space="preserve">Belgium Brussels</w:t>
      </w:r>
      <w:r>
        <w:t xml:space="preserve"> </w:t>
      </w:r>
      <w:r>
        <w:t xml:space="preserve">area.</w:t>
      </w:r>
    </w:p>
    <w:p>
      <w:pPr>
        <w:numPr>
          <w:ilvl w:val="0"/>
          <w:numId w:val="1001"/>
        </w:numPr>
        <w:pStyle w:val="Compact"/>
      </w:pPr>
      <w:r>
        <w:rPr>
          <w:bCs/>
          <w:b/>
        </w:rPr>
        <w:t xml:space="preserve">Phase 5 – Regulatory Compliance &amp; Permitting Support:</w:t>
      </w:r>
      <w:r>
        <w:t xml:space="preserve"> </w:t>
      </w:r>
      <w:r>
        <w:t xml:space="preserve">The</w:t>
      </w:r>
      <w:r>
        <w:t xml:space="preserve"> </w:t>
      </w:r>
      <w:r>
        <w:t xml:space="preserve">Geologist</w:t>
      </w:r>
      <w:r>
        <w:t xml:space="preserve"> </w:t>
      </w:r>
      <w:r>
        <w:t xml:space="preserve">shall prepare all necessary documentation for submission to the Brussels-Capital Region urban planning authority and the Belgian Federal Agency for the Safety of the Nuclear Chain (if applicable).</w:t>
      </w:r>
    </w:p>
    <w:bookmarkEnd w:id="24"/>
    <w:bookmarkStart w:id="25" w:name="Xfec9ebd7255b26696b78b27d91991921e46d63d"/>
    <w:p>
      <w:pPr>
        <w:pStyle w:val="Heading2"/>
      </w:pPr>
      <w:r>
        <w:t xml:space="preserve">3. Itemized Cost Breakdown –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Desktop geological study &amp; preliminary risk assessment (Geologist)</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On-site field investigation &amp; borehole drilling (Geologist supervision)</w:t>
            </w:r>
          </w:p>
        </w:tc>
        <w:tc>
          <w:tcPr/>
          <w:p>
            <w:pPr>
              <w:pStyle w:val="Compact"/>
              <w:jc w:val="left"/>
            </w:pPr>
            <w:r>
              <w:t xml:space="preserve">Borehole</w:t>
            </w:r>
          </w:p>
        </w:tc>
        <w:tc>
          <w:tcPr/>
          <w:p>
            <w:pPr>
              <w:pStyle w:val="Compact"/>
              <w:jc w:val="left"/>
            </w:pPr>
            <w:r>
              <w:t xml:space="preserve">6</w:t>
            </w:r>
          </w:p>
        </w:tc>
        <w:tc>
          <w:tcPr/>
          <w:p>
            <w:pPr>
              <w:pStyle w:val="Compact"/>
              <w:jc w:val="left"/>
            </w:pPr>
            <w:r>
              <w:t xml:space="preserve">2,850.00</w:t>
            </w:r>
          </w:p>
        </w:tc>
        <w:tc>
          <w:tcPr/>
          <w:p>
            <w:pPr>
              <w:pStyle w:val="Compact"/>
              <w:jc w:val="left"/>
            </w:pPr>
            <w:r>
              <w:t xml:space="preserve">17,100.00</w:t>
            </w:r>
          </w:p>
        </w:tc>
      </w:tr>
      <w:tr>
        <w:tc>
          <w:tcPr/>
          <w:p>
            <w:pPr>
              <w:pStyle w:val="Compact"/>
              <w:jc w:val="left"/>
            </w:pPr>
            <w:r>
              <w:t xml:space="preserve">03</w:t>
            </w:r>
          </w:p>
        </w:tc>
        <w:tc>
          <w:tcPr/>
          <w:p>
            <w:pPr>
              <w:pStyle w:val="Compact"/>
              <w:jc w:val="left"/>
            </w:pPr>
            <w:r>
              <w:t xml:space="preserve">Geotechnical laboratory testing &amp; geochemical analysis</w:t>
            </w:r>
          </w:p>
        </w:tc>
        <w:tc>
          <w:tcPr/>
          <w:p>
            <w:pPr>
              <w:pStyle w:val="Compact"/>
              <w:jc w:val="left"/>
            </w:pPr>
            <w:r>
              <w:t xml:space="preserve">Lot</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Final geological report preparation &amp; Geologist sign-off</w:t>
            </w:r>
          </w:p>
        </w:tc>
        <w:tc>
          <w:tcPr/>
          <w:p>
            <w:pPr>
              <w:pStyle w:val="Compact"/>
              <w:jc w:val="left"/>
            </w:pPr>
            <w:r>
              <w:t xml:space="preserve">Lot</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05</w:t>
            </w:r>
          </w:p>
        </w:tc>
        <w:tc>
          <w:tcPr/>
          <w:p>
            <w:pPr>
              <w:pStyle w:val="Compact"/>
              <w:jc w:val="left"/>
            </w:pPr>
            <w:r>
              <w:t xml:space="preserve">Regulatory compliance documentation &amp; permit submission support (Belgium Brussels)</w:t>
            </w:r>
          </w:p>
        </w:tc>
        <w:tc>
          <w:tcPr/>
          <w:p>
            <w:pPr>
              <w:pStyle w:val="Compact"/>
              <w:jc w:val="left"/>
            </w:pPr>
            <w:r>
              <w:t xml:space="preserve">Lot</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Geologist site visit for client presentation &amp; Q&amp;A session</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07</w:t>
            </w:r>
          </w:p>
        </w:tc>
        <w:tc>
          <w:tcPr/>
          <w:p>
            <w:pPr>
              <w:pStyle w:val="Compact"/>
              <w:jc w:val="left"/>
            </w:pPr>
            <w:r>
              <w:t xml:space="preserve">Travel, mobilization &amp; demobilization within Belgium Brussels</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gridSpan w:val="5"/>
          </w:tcPr>
          <w:p>
            <w:pPr>
              <w:pStyle w:val="Compact"/>
              <w:jc w:val="left"/>
            </w:pPr>
            <w:r>
              <w:t xml:space="preserve">Subtotal (Excl. VAT)</w:t>
            </w:r>
          </w:p>
        </w:tc>
        <w:tc>
          <w:tcPr/>
          <w:p>
            <w:pPr>
              <w:pStyle w:val="Compact"/>
              <w:jc w:val="left"/>
            </w:pPr>
            <w:r>
              <w:t xml:space="preserve">34,700.00</w:t>
            </w:r>
          </w:p>
        </w:tc>
      </w:tr>
      <w:tr>
        <w:tc>
          <w:tcPr>
            <w:gridSpan w:val="5"/>
          </w:tcPr>
          <w:p>
            <w:pPr>
              <w:pStyle w:val="Compact"/>
              <w:jc w:val="left"/>
            </w:pPr>
            <w:r>
              <w:t xml:space="preserve">VAT (21% – Belgium Brussels)</w:t>
            </w:r>
          </w:p>
        </w:tc>
        <w:tc>
          <w:tcPr/>
          <w:p>
            <w:pPr>
              <w:pStyle w:val="Compact"/>
              <w:jc w:val="left"/>
            </w:pPr>
            <w:r>
              <w:t xml:space="preserve">7,287.00</w:t>
            </w:r>
          </w:p>
        </w:tc>
      </w:tr>
      <w:tr>
        <w:tc>
          <w:tcPr>
            <w:gridSpan w:val="5"/>
          </w:tcPr>
          <w:p>
            <w:pPr>
              <w:pStyle w:val="Compact"/>
              <w:jc w:val="left"/>
            </w:pPr>
            <w:r>
              <w:t xml:space="preserve">TOTAL AMOUNT DUE (Incl. VAT)</w:t>
            </w:r>
          </w:p>
        </w:tc>
        <w:tc>
          <w:tcPr/>
          <w:p>
            <w:pPr>
              <w:pStyle w:val="Compact"/>
              <w:jc w:val="left"/>
            </w:pPr>
            <w:r>
              <w:t xml:space="preserve">41,987.00</w:t>
            </w:r>
          </w:p>
        </w:tc>
      </w:tr>
    </w:tbl>
    <w:bookmarkEnd w:id="25"/>
    <w:bookmarkStart w:id="26"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30% advance payment upon acceptance of this</w:t>
      </w:r>
      <w:r>
        <w:t xml:space="preserve"> </w:t>
      </w:r>
      <w:r>
        <w:t xml:space="preserve">Quotation Estimate</w:t>
      </w:r>
      <w:r>
        <w:t xml:space="preserve">; 40% upon completion of the field investigation phase by the</w:t>
      </w:r>
      <w:r>
        <w:t xml:space="preserve"> </w:t>
      </w:r>
      <w:r>
        <w:t xml:space="preserve">Geologist</w:t>
      </w:r>
      <w:r>
        <w:t xml:space="preserve">; and 30% upon delivery and acceptance of the final geological report. All payments are to be made via bank transfer to the account specified in the header. Late payments shall incur interest at the rate prescribed by Belgian law.</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After this period, all rates for the</w:t>
      </w:r>
      <w:r>
        <w:t xml:space="preserve"> </w:t>
      </w:r>
      <w:r>
        <w:t xml:space="preserve">Geologist</w:t>
      </w:r>
      <w:r>
        <w:t xml:space="preserve"> </w:t>
      </w:r>
      <w:r>
        <w:t xml:space="preserve">services may be subject to revision.</w:t>
      </w:r>
    </w:p>
    <w:p>
      <w:pPr>
        <w:numPr>
          <w:ilvl w:val="0"/>
          <w:numId w:val="1002"/>
        </w:numPr>
        <w:pStyle w:val="Compact"/>
      </w:pPr>
      <w:r>
        <w:t xml:space="preserve">All</w:t>
      </w:r>
      <w:r>
        <w:t xml:space="preserve"> </w:t>
      </w:r>
      <w:r>
        <w:t xml:space="preserve">Geologist</w:t>
      </w:r>
      <w:r>
        <w:t xml:space="preserve"> </w:t>
      </w:r>
      <w:r>
        <w:t xml:space="preserve">services shall be performed in strict accordance with Belgian professional standards and the code of ethics of the Belgian Geological Society.</w:t>
      </w:r>
    </w:p>
    <w:p>
      <w:pPr>
        <w:numPr>
          <w:ilvl w:val="0"/>
          <w:numId w:val="1002"/>
        </w:numPr>
        <w:pStyle w:val="Compact"/>
      </w:pPr>
      <w:r>
        <w:t xml:space="preserve">The</w:t>
      </w:r>
      <w:r>
        <w:t xml:space="preserve"> </w:t>
      </w:r>
      <w:r>
        <w:t xml:space="preserve">Geologist</w:t>
      </w:r>
      <w:r>
        <w:t xml:space="preserve"> </w:t>
      </w:r>
      <w:r>
        <w:t xml:space="preserve">assigned to this project in</w:t>
      </w:r>
      <w:r>
        <w:t xml:space="preserve"> </w:t>
      </w:r>
      <w:r>
        <w:t xml:space="preserve">Belgium Brussels</w:t>
      </w:r>
      <w:r>
        <w:t xml:space="preserve"> </w:t>
      </w:r>
      <w:r>
        <w:t xml:space="preserve">holds a minimum of ten (10) years of professional experience in urban geological investigations.</w:t>
      </w:r>
    </w:p>
    <w:p>
      <w:pPr>
        <w:numPr>
          <w:ilvl w:val="0"/>
          <w:numId w:val="1002"/>
        </w:numPr>
        <w:pStyle w:val="Compact"/>
      </w:pPr>
      <w:r>
        <w:t xml:space="preserve">Any changes to the scope of work, additional boreholes, or extended laboratory testing requested by the client after acceptance of this</w:t>
      </w:r>
      <w:r>
        <w:t xml:space="preserve"> </w:t>
      </w:r>
      <w:r>
        <w:t xml:space="preserve">Quotation Estimate</w:t>
      </w:r>
      <w:r>
        <w:t xml:space="preserve"> </w:t>
      </w:r>
      <w:r>
        <w:t xml:space="preserve">shall be subject to a supplementary quotation.</w:t>
      </w:r>
    </w:p>
    <w:p>
      <w:pPr>
        <w:numPr>
          <w:ilvl w:val="0"/>
          <w:numId w:val="1002"/>
        </w:numPr>
        <w:pStyle w:val="Compact"/>
      </w:pPr>
      <w:r>
        <w:t xml:space="preserve">All data, reports, and deliverables produced by the</w:t>
      </w:r>
      <w:r>
        <w:t xml:space="preserve"> </w:t>
      </w:r>
      <w:r>
        <w:t xml:space="preserve">Geologist</w:t>
      </w:r>
      <w:r>
        <w:t xml:space="preserve"> </w:t>
      </w:r>
      <w:r>
        <w:t xml:space="preserve">remain the intellectual property of GeoBelge Consulting &amp; Geological Services S.A. until full payment is received.</w:t>
      </w:r>
    </w:p>
    <w:p>
      <w:pPr>
        <w:numPr>
          <w:ilvl w:val="0"/>
          <w:numId w:val="1002"/>
        </w:numPr>
        <w:pStyle w:val="Compact"/>
      </w:pPr>
      <w:r>
        <w:t xml:space="preserve">This</w:t>
      </w:r>
      <w:r>
        <w:t xml:space="preserve"> </w:t>
      </w:r>
      <w:r>
        <w:t xml:space="preserve">Quotation Estimate</w:t>
      </w:r>
      <w:r>
        <w:t xml:space="preserve"> </w:t>
      </w:r>
      <w:r>
        <w:t xml:space="preserve">is governed by the laws of Belgium. Any disputes shall be resolved by the competent courts of Brussels, Belgium Brussels.</w:t>
      </w:r>
    </w:p>
    <w:p>
      <w:pPr>
        <w:numPr>
          <w:ilvl w:val="0"/>
          <w:numId w:val="1002"/>
        </w:numPr>
        <w:pStyle w:val="Compact"/>
      </w:pPr>
      <w:r>
        <w:t xml:space="preserve">The</w:t>
      </w:r>
      <w:r>
        <w:t xml:space="preserve"> </w:t>
      </w:r>
      <w:r>
        <w:t xml:space="preserve">Geologist</w:t>
      </w:r>
      <w:r>
        <w:t xml:space="preserve"> </w:t>
      </w:r>
      <w:r>
        <w:t xml:space="preserve">shall maintain full professional liability insurance covering all activities conducted within the</w:t>
      </w:r>
      <w:r>
        <w:t xml:space="preserve"> </w:t>
      </w:r>
      <w:r>
        <w:t xml:space="preserve">Belgium Brussels</w:t>
      </w:r>
      <w:r>
        <w:t xml:space="preserve"> </w:t>
      </w:r>
      <w:r>
        <w:t xml:space="preserve">jurisdiction.</w:t>
      </w:r>
    </w:p>
    <w:p>
      <w:pPr>
        <w:numPr>
          <w:ilvl w:val="0"/>
          <w:numId w:val="1002"/>
        </w:numPr>
        <w:pStyle w:val="Compact"/>
      </w:pPr>
      <w:r>
        <w:t xml:space="preserve">Confidentiality: All geological data pertaining to the client's site in</w:t>
      </w:r>
      <w:r>
        <w:t xml:space="preserve"> </w:t>
      </w:r>
      <w:r>
        <w:t xml:space="preserve">Belgium Brussels</w:t>
      </w:r>
      <w:r>
        <w:t xml:space="preserve"> </w:t>
      </w:r>
      <w:r>
        <w:t xml:space="preserve">shall be treated as strictly confidential and shall not be disclosed to third parties without written consent.</w:t>
      </w:r>
    </w:p>
    <w:bookmarkEnd w:id="27"/>
    <w:bookmarkStart w:id="28" w:name="project-timeline"/>
    <w:p>
      <w:pPr>
        <w:pStyle w:val="Heading2"/>
      </w:pPr>
      <w:r>
        <w:t xml:space="preserve">6. Project Timeline</w:t>
      </w:r>
    </w:p>
    <w:p>
      <w:pPr>
        <w:pStyle w:val="FirstParagraph"/>
      </w:pPr>
      <w:r>
        <w:t xml:space="preserve">Upon acceptance of this</w:t>
      </w:r>
      <w:r>
        <w:t xml:space="preserve"> </w:t>
      </w:r>
      <w:r>
        <w:t xml:space="preserve">Quotation Estimate</w:t>
      </w:r>
      <w:r>
        <w:t xml:space="preserve">, the</w:t>
      </w:r>
      <w:r>
        <w:t xml:space="preserve"> </w:t>
      </w:r>
      <w:r>
        <w:t xml:space="preserve">Geologist</w:t>
      </w:r>
      <w:r>
        <w:t xml:space="preserve"> </w:t>
      </w:r>
      <w:r>
        <w:t xml:space="preserve">team shall mobilize within five (5) business days. The complete geological investigation in</w:t>
      </w:r>
      <w:r>
        <w:t xml:space="preserve"> </w:t>
      </w:r>
      <w:r>
        <w:t xml:space="preserve">Belgium Brussels</w:t>
      </w:r>
      <w:r>
        <w:t xml:space="preserve"> </w:t>
      </w:r>
      <w:r>
        <w:t xml:space="preserve">is estimated to be completed within eight (8) to ten (10) weeks, depending on weather conditions, laboratory turnaround times, and regulatory review periods specific to the Brussels-Capital Region.</w:t>
      </w:r>
    </w:p>
    <w:p>
      <w:pPr>
        <w:pStyle w:val="BodyText"/>
      </w:pPr>
      <w:r>
        <w:rPr>
          <w:bCs/>
          <w:b/>
        </w:rPr>
        <w:t xml:space="preserve">For GeoBelge Consulting &amp; Geological Services S.A.</w:t>
      </w:r>
    </w:p>
    <w:p>
      <w:pPr>
        <w:pStyle w:val="BodyText"/>
      </w:pPr>
      <w:r>
        <w:t xml:space="preserve">Dr. [Name], Lead Geologist</w:t>
      </w:r>
    </w:p>
    <w:p>
      <w:pPr>
        <w:pStyle w:val="BodyText"/>
      </w:pPr>
      <w:r>
        <w:t xml:space="preserve">Signature &amp; Date</w:t>
      </w:r>
    </w:p>
    <w:p>
      <w:pPr>
        <w:pStyle w:val="BodyText"/>
      </w:pPr>
      <w:r>
        <w:rPr>
          <w:bCs/>
          <w:b/>
        </w:rPr>
        <w:t xml:space="preserve">For the Client</w:t>
      </w:r>
    </w:p>
    <w:p>
      <w:pPr>
        <w:pStyle w:val="BodyText"/>
      </w:pPr>
      <w:r>
        <w:t xml:space="preserve">[Name &amp; Title]</w:t>
      </w:r>
    </w:p>
    <w:p>
      <w:pPr>
        <w:pStyle w:val="BodyText"/>
      </w:pPr>
      <w:r>
        <w:t xml:space="preserve">Signature &amp; Date</w:t>
      </w:r>
    </w:p>
    <w:p>
      <w:pPr>
        <w:pStyle w:val="BodyText"/>
      </w:pPr>
      <w:r>
        <w:t xml:space="preserve">This Quotation Estimate (Ref: QTE-2025-BRU-0047) was prepared for Geologist services in Belgium Brussels. GeoBelge Consulting &amp; Geological Services S.A. – 12 Rue de la Loi, 1040 Brussels, Belgium.</w:t>
      </w:r>
    </w:p>
    <w:p>
      <w:pPr>
        <w:pStyle w:val="BodyText"/>
      </w:pPr>
      <w:r>
        <w:t xml:space="preserve">Document generated on 15 June 2025. This Quotation Estimate is non-transferable and valid only for the client named above.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Belgium Brussels</dc:title>
  <dc:creator/>
  <dc:language>en</dc:language>
  <cp:keywords/>
  <dcterms:created xsi:type="dcterms:W3CDTF">2026-10-10T02:32:41Z</dcterms:created>
  <dcterms:modified xsi:type="dcterms:W3CDTF">2026-10-10T02:32:41Z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