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errageo-consultoria-geológica-ltda."/>
    <w:p>
      <w:pPr>
        <w:pStyle w:val="Heading1"/>
      </w:pPr>
      <w:r>
        <w:t xml:space="preserve">TerraGeo Consultoria Geológica Ltda.</w:t>
      </w:r>
    </w:p>
    <w:p>
      <w:pPr>
        <w:pStyle w:val="FirstParagraph"/>
      </w:pPr>
      <w:r>
        <w:t xml:space="preserve">Av. Rio Branco, 1200 – Sala 845, Centro, Rio de Janeiro, RJ – CEP 20040-001</w:t>
      </w:r>
    </w:p>
    <w:p>
      <w:pPr>
        <w:pStyle w:val="BodyText"/>
      </w:pPr>
      <w:r>
        <w:t xml:space="preserve">CNPJ: 12.345.678/0001-90 | Tel: +55 (21) 3456-7890 | Email: contato@terrageo.com.br</w:t>
      </w:r>
    </w:p>
    <w:p>
      <w:pPr>
        <w:pStyle w:val="BodyText"/>
      </w:pPr>
      <w:r>
        <w:t xml:space="preserve">Registered with CREA-RJ under License No. 123456-D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Brazil Rio de Janeiro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Construtora Atlântica S.A.</w:t>
      </w:r>
    </w:p>
    <w:p>
      <w:pPr>
        <w:pStyle w:val="BodyText"/>
      </w:pPr>
      <w:r>
        <w:rPr>
          <w:bCs/>
          <w:b/>
        </w:rPr>
        <w:t xml:space="preserve">Attn:</w:t>
      </w:r>
      <w:r>
        <w:t xml:space="preserve"> </w:t>
      </w:r>
      <w:r>
        <w:t xml:space="preserve">Eng. Marcos Oliveira</w:t>
      </w:r>
    </w:p>
    <w:p>
      <w:pPr>
        <w:pStyle w:val="BodyText"/>
      </w:pPr>
      <w:r>
        <w:rPr>
          <w:bCs/>
          <w:b/>
        </w:rPr>
        <w:t xml:space="preserve">Address:</w:t>
      </w:r>
      <w:r>
        <w:t xml:space="preserve"> </w:t>
      </w:r>
      <w:r>
        <w:t xml:space="preserve">Rua da Assembleia, 450, Rio de Janeiro, RJ</w:t>
      </w:r>
    </w:p>
    <w:p>
      <w:pPr>
        <w:pStyle w:val="BodyText"/>
      </w:pPr>
      <w:r>
        <w:rPr>
          <w:bCs/>
          <w:b/>
        </w:rPr>
        <w:t xml:space="preserve">CNPJ:</w:t>
      </w:r>
      <w:r>
        <w:t xml:space="preserve"> </w:t>
      </w:r>
      <w:r>
        <w:t xml:space="preserve">98.765.432/0001-10</w:t>
      </w:r>
    </w:p>
    <w:bookmarkEnd w:id="22"/>
    <w:p>
      <w:pPr>
        <w:pStyle w:val="BodyText"/>
      </w:pPr>
      <w:r>
        <w:t xml:space="preserve">1. Scope of Services – Geologist Professional Services</w:t>
      </w:r>
    </w:p>
    <w:p>
      <w:pPr>
        <w:pStyle w:val="BodyText"/>
      </w:pPr>
      <w:r>
        <w:t xml:space="preserve">This</w:t>
      </w:r>
      <w:r>
        <w:t xml:space="preserve"> </w:t>
      </w:r>
      <w:r>
        <w:t xml:space="preserve">Quotation Estimate</w:t>
      </w:r>
      <w:r>
        <w:t xml:space="preserve"> </w:t>
      </w:r>
      <w:r>
        <w:t xml:space="preserve">is issued by TerraGeo Consultoria Geológica Ltda. to provide comprehensive geological consulting services performed by a qualified</w:t>
      </w:r>
      <w:r>
        <w:t xml:space="preserve"> </w:t>
      </w:r>
      <w:r>
        <w:t xml:space="preserve">Geologist</w:t>
      </w:r>
      <w:r>
        <w:t xml:space="preserve"> </w:t>
      </w:r>
      <w:r>
        <w:t xml:space="preserve">for the construction and infrastructure development project located in</w:t>
      </w:r>
      <w:r>
        <w:t xml:space="preserve"> </w:t>
      </w:r>
      <w:r>
        <w:t xml:space="preserve">Brazil Rio de Janeiro</w:t>
      </w:r>
      <w:r>
        <w:t xml:space="preserve">. The scope encompasses all geological investigations, site assessments, and technical reports required for the safe and compliant execution of the client's development project in the metropolitan region of Rio de Janeiro, State of Rio de Janeiro, Brazil.</w:t>
      </w:r>
    </w:p>
    <w:p>
      <w:pPr>
        <w:pStyle w:val="BodyText"/>
      </w:pPr>
      <w:r>
        <w:t xml:space="preserve">The</w:t>
      </w:r>
      <w:r>
        <w:t xml:space="preserve"> </w:t>
      </w:r>
      <w:r>
        <w:t xml:space="preserve">Geologist</w:t>
      </w:r>
      <w:r>
        <w:t xml:space="preserve"> </w:t>
      </w:r>
      <w:r>
        <w:t xml:space="preserve">assigned to this project, Dr. Helena Santos (CREA-RJ 987654-D), holds a Doctorate in Geotechnical Engineering from the Federal University of Rio de Janeiro (UFRJ) and possesses over fifteen years of professional experience conducting geological surveys, geotechnical investigations, and environmental geological assessments across the diverse geological formations found in the</w:t>
      </w:r>
      <w:r>
        <w:t xml:space="preserve"> </w:t>
      </w:r>
      <w:r>
        <w:t xml:space="preserve">Brazil Rio de Janeiro</w:t>
      </w:r>
      <w:r>
        <w:t xml:space="preserve"> </w:t>
      </w:r>
      <w:r>
        <w:t xml:space="preserve">region, including the Rio de Janeiro Schist, Gneiss of the Rio de Janeiro Group, and the Quaternary sedimentary deposits of the Guanabara Bay area.</w:t>
      </w:r>
    </w:p>
    <w:p>
      <w:pPr>
        <w:pStyle w:val="BodyText"/>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geological reconnaissance and desktop study of the site in Brazil Rio de Janeiro, including review of existing geological maps, borehole data, and seismic hazard assessments</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Field geological mapping and lithological description of the project area (approximately 12 hectares) in the Zona Sul district, Rio de Janeiro</w:t>
            </w:r>
          </w:p>
        </w:tc>
        <w:tc>
          <w:tcPr/>
          <w:p>
            <w:pPr>
              <w:pStyle w:val="Compact"/>
              <w:jc w:val="left"/>
            </w:pPr>
            <w:r>
              <w:t xml:space="preserve">12 ha</w:t>
            </w:r>
          </w:p>
        </w:tc>
        <w:tc>
          <w:tcPr/>
          <w:p>
            <w:pPr>
              <w:pStyle w:val="Compact"/>
              <w:jc w:val="left"/>
            </w:pPr>
            <w:r>
              <w:t xml:space="preserve">R$ 2,400.00</w:t>
            </w:r>
          </w:p>
        </w:tc>
        <w:tc>
          <w:tcPr/>
          <w:p>
            <w:pPr>
              <w:pStyle w:val="Compact"/>
              <w:jc w:val="left"/>
            </w:pPr>
            <w:r>
              <w:t xml:space="preserve">R$ 28,800.00</w:t>
            </w:r>
          </w:p>
        </w:tc>
      </w:tr>
      <w:tr>
        <w:tc>
          <w:tcPr/>
          <w:p>
            <w:pPr>
              <w:pStyle w:val="Compact"/>
              <w:jc w:val="left"/>
            </w:pPr>
            <w:r>
              <w:t xml:space="preserve">03</w:t>
            </w:r>
          </w:p>
        </w:tc>
        <w:tc>
          <w:tcPr/>
          <w:p>
            <w:pPr>
              <w:pStyle w:val="Compact"/>
              <w:jc w:val="left"/>
            </w:pPr>
            <w:r>
              <w:t xml:space="preserve">Geotechnical borehole drilling and sampling (15 boreholes, average depth 25 meters) with continuous core logging by the Geologist</w:t>
            </w:r>
          </w:p>
        </w:tc>
        <w:tc>
          <w:tcPr/>
          <w:p>
            <w:pPr>
              <w:pStyle w:val="Compact"/>
              <w:jc w:val="left"/>
            </w:pPr>
            <w:r>
              <w:t xml:space="preserve">15 boreholes</w:t>
            </w:r>
          </w:p>
        </w:tc>
        <w:tc>
          <w:tcPr/>
          <w:p>
            <w:pPr>
              <w:pStyle w:val="Compact"/>
              <w:jc w:val="left"/>
            </w:pPr>
            <w:r>
              <w:t xml:space="preserve">R$ 8,200.00</w:t>
            </w:r>
          </w:p>
        </w:tc>
        <w:tc>
          <w:tcPr/>
          <w:p>
            <w:pPr>
              <w:pStyle w:val="Compact"/>
              <w:jc w:val="left"/>
            </w:pPr>
            <w:r>
              <w:t xml:space="preserve">R$ 123,000.00</w:t>
            </w:r>
          </w:p>
        </w:tc>
      </w:tr>
      <w:tr>
        <w:tc>
          <w:tcPr/>
          <w:p>
            <w:pPr>
              <w:pStyle w:val="Compact"/>
              <w:jc w:val="left"/>
            </w:pPr>
            <w:r>
              <w:t xml:space="preserve">04</w:t>
            </w:r>
          </w:p>
        </w:tc>
        <w:tc>
          <w:tcPr/>
          <w:p>
            <w:pPr>
              <w:pStyle w:val="Compact"/>
              <w:jc w:val="left"/>
            </w:pPr>
            <w:r>
              <w:t xml:space="preserve">Laboratory geotechnical testing: Atterberg limits, triaxial compression, consolidation, and grain size analysis on 60 soil and rock samples</w:t>
            </w:r>
          </w:p>
        </w:tc>
        <w:tc>
          <w:tcPr/>
          <w:p>
            <w:pPr>
              <w:pStyle w:val="Compact"/>
              <w:jc w:val="left"/>
            </w:pPr>
            <w:r>
              <w:t xml:space="preserve">60 samples</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05</w:t>
            </w:r>
          </w:p>
        </w:tc>
        <w:tc>
          <w:tcPr/>
          <w:p>
            <w:pPr>
              <w:pStyle w:val="Compact"/>
              <w:jc w:val="left"/>
            </w:pPr>
            <w:r>
              <w:t xml:space="preserve">Geological risk assessment for slope stability, landslide susceptibility, and seismic vulnerability specific to the terrain of Brazil Rio de Janeiro</w:t>
            </w:r>
          </w:p>
        </w:tc>
        <w:tc>
          <w:tcPr/>
          <w:p>
            <w:pPr>
              <w:pStyle w:val="Compact"/>
              <w:jc w:val="left"/>
            </w:pPr>
            <w:r>
              <w:t xml:space="preserve">1 lot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06</w:t>
            </w:r>
          </w:p>
        </w:tc>
        <w:tc>
          <w:tcPr/>
          <w:p>
            <w:pPr>
              <w:pStyle w:val="Compact"/>
              <w:jc w:val="left"/>
            </w:pPr>
            <w:r>
              <w:t xml:space="preserve">Preparation of the final Geological and Geotechnical Report (in Portuguese and English) with recommendations for foundation design, earthworks, and environmental mitigation</w:t>
            </w:r>
          </w:p>
        </w:tc>
        <w:tc>
          <w:tcPr/>
          <w:p>
            <w:pPr>
              <w:pStyle w:val="Compact"/>
              <w:jc w:val="left"/>
            </w:pPr>
            <w:r>
              <w:t xml:space="preserve">1 report</w:t>
            </w:r>
          </w:p>
        </w:tc>
        <w:tc>
          <w:tcPr/>
          <w:p>
            <w:pPr>
              <w:pStyle w:val="Compact"/>
              <w:jc w:val="left"/>
            </w:pPr>
            <w:r>
              <w:t xml:space="preserve">R$ 27,500.00</w:t>
            </w:r>
          </w:p>
        </w:tc>
        <w:tc>
          <w:tcPr/>
          <w:p>
            <w:pPr>
              <w:pStyle w:val="Compact"/>
              <w:jc w:val="left"/>
            </w:pPr>
            <w:r>
              <w:t xml:space="preserve">R$ 27,500.00</w:t>
            </w:r>
          </w:p>
        </w:tc>
      </w:tr>
      <w:tr>
        <w:tc>
          <w:tcPr/>
          <w:p>
            <w:pPr>
              <w:pStyle w:val="Compact"/>
              <w:jc w:val="left"/>
            </w:pPr>
            <w:r>
              <w:t xml:space="preserve">07</w:t>
            </w:r>
          </w:p>
        </w:tc>
        <w:tc>
          <w:tcPr/>
          <w:p>
            <w:pPr>
              <w:pStyle w:val="Compact"/>
              <w:jc w:val="left"/>
            </w:pPr>
            <w:r>
              <w:t xml:space="preserve">On-site supervision by the Geologist during foundation excavation and earthworks (estimated 45 working days)</w:t>
            </w:r>
          </w:p>
        </w:tc>
        <w:tc>
          <w:tcPr/>
          <w:p>
            <w:pPr>
              <w:pStyle w:val="Compact"/>
              <w:jc w:val="left"/>
            </w:pPr>
            <w:r>
              <w:t xml:space="preserve">45 days</w:t>
            </w:r>
          </w:p>
        </w:tc>
        <w:tc>
          <w:tcPr/>
          <w:p>
            <w:pPr>
              <w:pStyle w:val="Compact"/>
              <w:jc w:val="left"/>
            </w:pPr>
            <w:r>
              <w:t xml:space="preserve">R$ 1,200.00</w:t>
            </w:r>
          </w:p>
        </w:tc>
        <w:tc>
          <w:tcPr/>
          <w:p>
            <w:pPr>
              <w:pStyle w:val="Compact"/>
              <w:jc w:val="left"/>
            </w:pPr>
            <w:r>
              <w:t xml:space="preserve">R$ 54,000.00</w:t>
            </w:r>
          </w:p>
        </w:tc>
      </w:tr>
      <w:tr>
        <w:tc>
          <w:tcPr/>
          <w:p>
            <w:pPr>
              <w:pStyle w:val="Compact"/>
              <w:jc w:val="left"/>
            </w:pPr>
            <w:r>
              <w:t xml:space="preserve">08</w:t>
            </w:r>
          </w:p>
        </w:tc>
        <w:tc>
          <w:tcPr/>
          <w:p>
            <w:pPr>
              <w:pStyle w:val="Compact"/>
              <w:jc w:val="left"/>
            </w:pPr>
            <w:r>
              <w:t xml:space="preserve">Environmental geological assessment and compliance with IBAMA and CETESB regulations for the Brazil Rio de Janeiro jurisdiction</w:t>
            </w:r>
          </w:p>
        </w:tc>
        <w:tc>
          <w:tcPr/>
          <w:p>
            <w:pPr>
              <w:pStyle w:val="Compact"/>
              <w:jc w:val="left"/>
            </w:pPr>
            <w:r>
              <w:t xml:space="preserve">1 lot</w:t>
            </w:r>
          </w:p>
        </w:tc>
        <w:tc>
          <w:tcPr/>
          <w:p>
            <w:pPr>
              <w:pStyle w:val="Compact"/>
              <w:jc w:val="left"/>
            </w:pPr>
            <w:r>
              <w:t xml:space="preserve">R$ 15,800.00</w:t>
            </w:r>
          </w:p>
        </w:tc>
        <w:tc>
          <w:tcPr/>
          <w:p>
            <w:pPr>
              <w:pStyle w:val="Compact"/>
              <w:jc w:val="left"/>
            </w:pPr>
            <w:r>
              <w:t xml:space="preserve">R$ 15,800.00</w:t>
            </w:r>
          </w:p>
        </w:tc>
      </w:tr>
      <w:tr>
        <w:tc>
          <w:tcPr>
            <w:gridSpan w:val="4"/>
          </w:tcPr>
          <w:p>
            <w:pPr>
              <w:pStyle w:val="Compact"/>
              <w:jc w:val="left"/>
            </w:pPr>
            <w:r>
              <w:t xml:space="preserve">TOTAL ESTIMATED COST (BRL)</w:t>
            </w:r>
          </w:p>
        </w:tc>
        <w:tc>
          <w:tcPr/>
          <w:p>
            <w:pPr>
              <w:pStyle w:val="Compact"/>
              <w:jc w:val="left"/>
            </w:pPr>
            <w:r>
              <w:t xml:space="preserve">R$ 410,600.00</w:t>
            </w:r>
          </w:p>
        </w:tc>
      </w:tr>
      <w:tr>
        <w:tc>
          <w:tcPr>
            <w:gridSpan w:val="4"/>
          </w:tcPr>
          <w:p>
            <w:pPr>
              <w:pStyle w:val="Compact"/>
              <w:jc w:val="left"/>
            </w:pPr>
            <w:r>
              <w:t xml:space="preserve">Applicable Taxes (ISS 5% + PIS/COFINS 3.65%)</w:t>
            </w:r>
          </w:p>
        </w:tc>
        <w:tc>
          <w:tcPr/>
          <w:p>
            <w:pPr>
              <w:pStyle w:val="Compact"/>
              <w:jc w:val="left"/>
            </w:pPr>
            <w:r>
              <w:t xml:space="preserve">R$ 34,349.90</w:t>
            </w:r>
          </w:p>
        </w:tc>
      </w:tr>
      <w:tr>
        <w:tc>
          <w:tcPr>
            <w:gridSpan w:val="4"/>
          </w:tcPr>
          <w:p>
            <w:pPr>
              <w:pStyle w:val="Compact"/>
              <w:jc w:val="left"/>
            </w:pPr>
            <w:r>
              <w:t xml:space="preserve">GRAND TOTAL (BRL)</w:t>
            </w:r>
          </w:p>
        </w:tc>
        <w:tc>
          <w:tcPr/>
          <w:p>
            <w:pPr>
              <w:pStyle w:val="Compact"/>
              <w:jc w:val="left"/>
            </w:pPr>
            <w:r>
              <w:t xml:space="preserve">R$ 444,949.90</w:t>
            </w:r>
          </w:p>
        </w:tc>
      </w:tr>
    </w:tbl>
    <w:p>
      <w:pPr>
        <w:pStyle w:val="BodyText"/>
      </w:pPr>
      <w:r>
        <w:t xml:space="preserve">3. Project Timeline</w:t>
      </w:r>
    </w:p>
    <w:p>
      <w:pPr>
        <w:pStyle w:val="BodyText"/>
      </w:pPr>
      <w:r>
        <w:t xml:space="preserve">The complete geological investigation program in</w:t>
      </w:r>
      <w:r>
        <w:t xml:space="preserve"> </w:t>
      </w:r>
      <w:r>
        <w:t xml:space="preserve">Brazil Rio de Janeiro</w:t>
      </w:r>
      <w:r>
        <w:t xml:space="preserve"> </w:t>
      </w:r>
      <w:r>
        <w:t xml:space="preserve">is estimated to be completed within a period of</w:t>
      </w:r>
      <w:r>
        <w:t xml:space="preserve"> </w:t>
      </w:r>
      <w:r>
        <w:rPr>
          <w:bCs/>
          <w:b/>
        </w:rPr>
        <w:t xml:space="preserve">14 weeks</w:t>
      </w:r>
      <w:r>
        <w:t xml:space="preserve"> </w:t>
      </w:r>
      <w:r>
        <w:t xml:space="preserve">from the date of contract signing. The</w:t>
      </w:r>
      <w:r>
        <w:t xml:space="preserve"> </w:t>
      </w:r>
      <w:r>
        <w:t xml:space="preserve">Geologist</w:t>
      </w:r>
      <w:r>
        <w:t xml:space="preserve"> </w:t>
      </w:r>
      <w:r>
        <w:t xml:space="preserve">will provide weekly progress reports and a preliminary findings briefing at the end of Week 8. The final</w:t>
      </w:r>
      <w:r>
        <w:t xml:space="preserve"> </w:t>
      </w:r>
      <w:r>
        <w:t xml:space="preserve">Quotation Estimate</w:t>
      </w:r>
      <w:r>
        <w:t xml:space="preserve"> </w:t>
      </w:r>
      <w:r>
        <w:t xml:space="preserve">deliverables, including the comprehensive geological report, will be submitted in both digital (PDF) and hard-copy format (3 copies) within 10 business days of fieldwork completion.</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prices may be revised to reflect changes in fuel costs, labor rates, or regulatory requirements in</w:t>
      </w:r>
      <w:r>
        <w:t xml:space="preserve"> </w:t>
      </w:r>
      <w:r>
        <w:t xml:space="preserve">Brazil Rio de Janeiro</w:t>
      </w:r>
      <w:r>
        <w:t xml:space="preserve">.</w:t>
      </w:r>
    </w:p>
    <w:p>
      <w:pPr>
        <w:numPr>
          <w:ilvl w:val="0"/>
          <w:numId w:val="1001"/>
        </w:numPr>
        <w:pStyle w:val="Compact"/>
      </w:pPr>
      <w:r>
        <w:t xml:space="preserve">Payment terms: 30% advance upon contract signing, 40% upon completion of fieldwork and borehole drilling, and 30% upon delivery and acceptance of the final geological report.</w:t>
      </w:r>
    </w:p>
    <w:p>
      <w:pPr>
        <w:numPr>
          <w:ilvl w:val="0"/>
          <w:numId w:val="1001"/>
        </w:numPr>
        <w:pStyle w:val="Compact"/>
      </w:pPr>
      <w:r>
        <w:t xml:space="preserve">All payments shall be made via bank transfer to the account of TerraGeo Consultoria Geológica Ltda., Banco do Brasil, Ag. 1234-5, Conta 67890-1, CNPJ 12.345.678/0001-90.</w:t>
      </w:r>
    </w:p>
    <w:p>
      <w:pPr>
        <w:numPr>
          <w:ilvl w:val="0"/>
          <w:numId w:val="1001"/>
        </w:numPr>
        <w:pStyle w:val="Compact"/>
      </w:pPr>
      <w:r>
        <w:t xml:space="preserve">The</w:t>
      </w:r>
      <w:r>
        <w:t xml:space="preserve"> </w:t>
      </w:r>
      <w:r>
        <w:t xml:space="preserve">Geologist</w:t>
      </w:r>
      <w:r>
        <w:t xml:space="preserve"> </w:t>
      </w:r>
      <w:r>
        <w:t xml:space="preserve">and TerraGeo assume full professional responsibility for the accuracy of geological interpretations and recommendations, in accordance with the Brazilian Federal Council of Engineering and Agronomy (CONFEA) and the State Council of Engineering of Rio de Janeiro (CREA-RJ) professional codes of conduct.</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supplementary quotation and written approval by both parties.</w:t>
      </w:r>
    </w:p>
    <w:p>
      <w:pPr>
        <w:numPr>
          <w:ilvl w:val="0"/>
          <w:numId w:val="1001"/>
        </w:numPr>
        <w:pStyle w:val="Compact"/>
      </w:pPr>
      <w:r>
        <w:t xml:space="preserve">The client is responsible for providing safe access to the site, obtaining all necessary municipal and state permits for drilling and fieldwork in</w:t>
      </w:r>
      <w:r>
        <w:t xml:space="preserve"> </w:t>
      </w:r>
      <w:r>
        <w:t xml:space="preserve">Brazil Rio de Janeiro</w:t>
      </w:r>
      <w:r>
        <w:t xml:space="preserve">, and coordinating with local authorities as required.</w:t>
      </w:r>
    </w:p>
    <w:p>
      <w:pPr>
        <w:numPr>
          <w:ilvl w:val="0"/>
          <w:numId w:val="1001"/>
        </w:numPr>
        <w:pStyle w:val="Compact"/>
      </w:pPr>
      <w:r>
        <w:t xml:space="preserve">Confidentiality: All geological data, maps, and reports generated under this engagement are the exclusive property of the client. The</w:t>
      </w:r>
      <w:r>
        <w:t xml:space="preserve"> </w:t>
      </w:r>
      <w:r>
        <w:t xml:space="preserve">Geologist</w:t>
      </w:r>
      <w:r>
        <w:t xml:space="preserve"> </w:t>
      </w:r>
      <w:r>
        <w:t xml:space="preserve">shall not disclose any project-specific information to third parties without written consent.</w:t>
      </w:r>
    </w:p>
    <w:p>
      <w:pPr>
        <w:numPr>
          <w:ilvl w:val="0"/>
          <w:numId w:val="1001"/>
        </w:numPr>
        <w:pStyle w:val="Compact"/>
      </w:pPr>
      <w:r>
        <w:t xml:space="preserve">Force majeure events, including but not limited to extreme weather conditions common to the tropical climate of Rio de Janeiro, may extend the project timeline without penalty to either party.</w:t>
      </w:r>
    </w:p>
    <w:p>
      <w:pPr>
        <w:pStyle w:val="FirstParagraph"/>
      </w:pPr>
      <w:r>
        <w:rPr>
          <w:bCs/>
          <w:b/>
        </w:rPr>
        <w:t xml:space="preserve">Important Note:</w:t>
      </w:r>
      <w:r>
        <w:t xml:space="preserve"> </w:t>
      </w:r>
      <w:r>
        <w:t xml:space="preserve">This Quotation Estimate does not constitute a binding contract. A formal service agreement must be executed by both parties prior to the commencement of any geological fieldwork in Brazil Rio de Janeiro. All prices are quoted in Brazilian Reais (BRL) and are subject to the tax regime in effect at the time of invoicing.</w:t>
      </w:r>
    </w:p>
    <w:p>
      <w:pPr>
        <w:pStyle w:val="BodyText"/>
      </w:pPr>
      <w:r>
        <w:t xml:space="preserve">5. Acceptance and Signatures</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 professional services of the</w:t>
      </w:r>
      <w:r>
        <w:t xml:space="preserve"> </w:t>
      </w:r>
      <w:r>
        <w:t xml:space="preserve">Geologist</w:t>
      </w:r>
      <w:r>
        <w:t xml:space="preserve"> </w:t>
      </w:r>
      <w:r>
        <w:t xml:space="preserve">in the project located in</w:t>
      </w:r>
      <w:r>
        <w:t xml:space="preserve"> </w:t>
      </w:r>
      <w:r>
        <w:t xml:space="preserve">Brazil Rio de Janeiro</w:t>
      </w:r>
      <w:r>
        <w:t xml:space="preserve">.</w:t>
      </w:r>
    </w:p>
    <w:p>
      <w:pPr>
        <w:pStyle w:val="BodyText"/>
      </w:pPr>
      <w:r>
        <w:rPr>
          <w:bCs/>
          <w:b/>
        </w:rPr>
        <w:t xml:space="preserve">TerraGeo Consultoria Geológica Ltda.</w:t>
      </w:r>
      <w:r>
        <w:br/>
      </w:r>
      <w:r>
        <w:t xml:space="preserve">Dr. Helena Santos – Geologist (CREA-RJ 987654-D)</w:t>
      </w:r>
      <w:r>
        <w:br/>
      </w:r>
      <w:r>
        <w:t xml:space="preserve">Date: _______________</w:t>
      </w:r>
    </w:p>
    <w:p>
      <w:pPr>
        <w:pStyle w:val="BodyText"/>
      </w:pPr>
      <w:r>
        <w:rPr>
          <w:bCs/>
          <w:b/>
        </w:rPr>
        <w:t xml:space="preserve">Construtora Atlântica S.A.</w:t>
      </w:r>
      <w:r>
        <w:br/>
      </w:r>
      <w:r>
        <w:t xml:space="preserve">Eng. Marcos Oliveira – Project Manager</w:t>
      </w:r>
      <w:r>
        <w:br/>
      </w:r>
      <w:r>
        <w:t xml:space="preserve">Date: _______________</w:t>
      </w:r>
    </w:p>
    <w:p>
      <w:pPr>
        <w:pStyle w:val="BodyText"/>
      </w:pPr>
      <w:r>
        <w:t xml:space="preserve">TerraGeo Consultoria Geológica Ltda. | Quotation Estimate QTE-2025-0487 | Page 1 of 1</w:t>
      </w:r>
    </w:p>
    <w:p>
      <w:pPr>
        <w:pStyle w:val="BodyText"/>
      </w:pPr>
      <w:r>
        <w:t xml:space="preserve">This document was prepared in accordance with Brazilian commercial and professional standards. For inquiries regarding this Quotation Estimate, please contact our office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Brazil Rio de Janeiro</dc:title>
  <dc:creator/>
  <dc:language>en</dc:language>
  <cp:keywords/>
  <dcterms:created xsi:type="dcterms:W3CDTF">2026-10-10T09:17:41Z</dcterms:created>
  <dcterms:modified xsi:type="dcterms:W3CDTF">2026-10-10T09:17:41Z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