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Geologist Services — Canada Toronto</w:t>
      </w:r>
    </w:p>
    <w:p>
      <w:pPr>
        <w:pStyle w:val="BodyText"/>
      </w:pPr>
      <w:r>
        <w:t xml:space="preserve">Document No. QT-2025-0847</w:t>
      </w:r>
    </w:p>
    <w:bookmarkEnd w:id="20"/>
    <w:p>
      <w:pPr>
        <w:pStyle w:val="BodyText"/>
      </w:pPr>
      <w:r>
        <w:rPr>
          <w:bCs/>
          <w:b/>
        </w:rPr>
        <w:t xml:space="preserve">Prepared By:</w:t>
      </w:r>
      <w:r>
        <w:br/>
      </w:r>
      <w:r>
        <w:t xml:space="preserve">Meridian Geological Consulting Ltd.</w:t>
      </w:r>
      <w:r>
        <w:br/>
      </w:r>
      <w:r>
        <w:t xml:space="preserve">245 King Street West, Suite 1200</w:t>
      </w:r>
      <w:r>
        <w:br/>
      </w:r>
      <w:r>
        <w:t xml:space="preserve">Toronto, Ontario M5V 1J9</w:t>
      </w:r>
      <w:r>
        <w:br/>
      </w:r>
      <w:r>
        <w:t xml:space="preserve">Canada</w:t>
      </w:r>
      <w:r>
        <w:br/>
      </w:r>
      <w:r>
        <w:t xml:space="preserve">Tel: +1 (416) 555-0192</w:t>
      </w:r>
      <w:r>
        <w:br/>
      </w:r>
      <w:r>
        <w:t xml:space="preserve">Email: estimates@meridiangeo.ca</w:t>
      </w:r>
    </w:p>
    <w:p>
      <w:pPr>
        <w:pStyle w:val="BodyText"/>
      </w:pPr>
      <w:r>
        <w:rPr>
          <w:bCs/>
          <w:b/>
        </w:rPr>
        <w:t xml:space="preserve">Prepared For:</w:t>
      </w:r>
      <w:r>
        <w:br/>
      </w:r>
      <w:r>
        <w:t xml:space="preserve">Lakeshore Development Group Inc.</w:t>
      </w:r>
      <w:r>
        <w:br/>
      </w:r>
      <w:r>
        <w:t xml:space="preserve">88 Queens Quay East, Floor 22</w:t>
      </w:r>
      <w:r>
        <w:br/>
      </w:r>
      <w:r>
        <w:t xml:space="preserve">Toronto, Ontario M5E 1Y8</w:t>
      </w:r>
      <w:r>
        <w:br/>
      </w:r>
      <w:r>
        <w:t xml:space="preserve">Canada</w:t>
      </w:r>
      <w:r>
        <w:br/>
      </w:r>
      <w:r>
        <w:t xml:space="preserve">Attn: Mr. David Chen, Project Director</w:t>
      </w:r>
      <w:r>
        <w:br/>
      </w:r>
      <w:r>
        <w:t xml:space="preserve">Tel: +1 (416) 555-0347</w:t>
      </w:r>
    </w:p>
    <w:p>
      <w:pPr>
        <w:pStyle w:val="BodyText"/>
      </w:pPr>
      <w:r>
        <w:rPr>
          <w:bCs/>
          <w:b/>
        </w:rPr>
        <w:t xml:space="preserve">Date Issued:</w:t>
      </w:r>
      <w:r>
        <w:br/>
      </w:r>
      <w:r>
        <w:t xml:space="preserve">June 12, 2025</w:t>
      </w:r>
      <w:r>
        <w:br/>
      </w:r>
      <w:r>
        <w:br/>
      </w:r>
      <w:r>
        <w:rPr>
          <w:bCs/>
          <w:b/>
        </w:rPr>
        <w:t xml:space="preserve">Valid Until:</w:t>
      </w:r>
      <w:r>
        <w:br/>
      </w:r>
      <w:r>
        <w:t xml:space="preserve">September 12, 2025</w:t>
      </w:r>
      <w:r>
        <w:br/>
      </w:r>
      <w:r>
        <w:br/>
      </w:r>
      <w:r>
        <w:rPr>
          <w:bCs/>
          <w:b/>
        </w:rPr>
        <w:t xml:space="preserve">Project Ref:</w:t>
      </w:r>
      <w:r>
        <w:br/>
      </w:r>
      <w:r>
        <w:t xml:space="preserve">LDG-2025-Phase3</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Geological Consulting Ltd. to Lakeshore Development Group Inc. for the engagement of a licensed Professional Geologist to conduct comprehensive geological and geotechnical assessment services in Canada Toronto. This document outlines the full scope of work, deliverables, professional fees, and applicable terms governing the engagement of the Geologist for the proposed mixed-use development project located at 1420 Lake Shore Boulevard West, Toronto, Ontario.</w:t>
      </w:r>
    </w:p>
    <w:p>
      <w:pPr>
        <w:pStyle w:val="BodyText"/>
      </w:pPr>
      <w:r>
        <w:t xml:space="preserve">The Geologist engaged under this Quotation Estimate holds a valid Professional Geologist (P.Geo) designation through the Ontario Professional Geologists Association (OPGA) and possesses over fifteen years of experience in urban geological investigations specific to the Canada Toronto metropolitan region. The scope encompasses subsurface characterization, bedrock mapping, groundwater assessment, and seismic hazard evaluation in compliance with all applicable Ontario and federal regulations.</w:t>
      </w:r>
    </w:p>
    <w:bookmarkEnd w:id="21"/>
    <w:bookmarkStart w:id="22" w:name="detailed-scope-of-work"/>
    <w:p>
      <w:pPr>
        <w:pStyle w:val="Heading2"/>
      </w:pPr>
      <w:r>
        <w:t xml:space="preserve">2. Detailed Scope of Work</w:t>
      </w:r>
    </w:p>
    <w:p>
      <w:pPr>
        <w:pStyle w:val="FirstParagraph"/>
      </w:pPr>
      <w:r>
        <w:t xml:space="preserve">The Professional Geologist will perform the following services as part of this Quotation Estimate engagement: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Fee (CAD)</w:t>
            </w:r>
          </w:p>
        </w:tc>
      </w:tr>
      <w:tr>
        <w:tc>
          <w:tcPr/>
          <w:p>
            <w:pPr>
              <w:pStyle w:val="Compact"/>
              <w:jc w:val="left"/>
            </w:pPr>
            <w:r>
              <w:t xml:space="preserve">2.1</w:t>
            </w:r>
          </w:p>
        </w:tc>
        <w:tc>
          <w:tcPr/>
          <w:p>
            <w:pPr>
              <w:pStyle w:val="Compact"/>
              <w:jc w:val="left"/>
            </w:pPr>
            <w:r>
              <w:t xml:space="preserve">Desktop geological review of existing Canada Toronto geological surveys, bedrock maps, and historical borehole data from the City of Toronto Geotechnical Database.</w:t>
            </w:r>
          </w:p>
        </w:tc>
        <w:tc>
          <w:tcPr/>
          <w:p>
            <w:pPr>
              <w:pStyle w:val="Compact"/>
              <w:jc w:val="left"/>
            </w:pPr>
            <w:r>
              <w:t xml:space="preserve">2 weeks</w:t>
            </w:r>
          </w:p>
        </w:tc>
        <w:tc>
          <w:tcPr/>
          <w:p>
            <w:pPr>
              <w:pStyle w:val="Compact"/>
              <w:jc w:val="left"/>
            </w:pPr>
            <w:r>
              <w:t xml:space="preserve">$8,500.00</w:t>
            </w:r>
          </w:p>
        </w:tc>
      </w:tr>
      <w:tr>
        <w:tc>
          <w:tcPr/>
          <w:p>
            <w:pPr>
              <w:pStyle w:val="Compact"/>
              <w:jc w:val="left"/>
            </w:pPr>
            <w:r>
              <w:t xml:space="preserve">2.2</w:t>
            </w:r>
          </w:p>
        </w:tc>
        <w:tc>
          <w:tcPr/>
          <w:p>
            <w:pPr>
              <w:pStyle w:val="Compact"/>
              <w:jc w:val="left"/>
            </w:pPr>
            <w:r>
              <w:t xml:space="preserve">Field geological investigation including 12 borehole drillings (minimum 30 m depth each), core logging, and in-situ testing across the 4.2-hectare site in Canada Toronto.</w:t>
            </w:r>
          </w:p>
        </w:tc>
        <w:tc>
          <w:tcPr/>
          <w:p>
            <w:pPr>
              <w:pStyle w:val="Compact"/>
              <w:jc w:val="left"/>
            </w:pPr>
            <w:r>
              <w:t xml:space="preserve">6 weeks</w:t>
            </w:r>
          </w:p>
        </w:tc>
        <w:tc>
          <w:tcPr/>
          <w:p>
            <w:pPr>
              <w:pStyle w:val="Compact"/>
              <w:jc w:val="left"/>
            </w:pPr>
            <w:r>
              <w:t xml:space="preserve">$42,000.00</w:t>
            </w:r>
          </w:p>
        </w:tc>
      </w:tr>
      <w:tr>
        <w:tc>
          <w:tcPr/>
          <w:p>
            <w:pPr>
              <w:pStyle w:val="Compact"/>
              <w:jc w:val="left"/>
            </w:pPr>
            <w:r>
              <w:t xml:space="preserve">2.3</w:t>
            </w:r>
          </w:p>
        </w:tc>
        <w:tc>
          <w:tcPr/>
          <w:p>
            <w:pPr>
              <w:pStyle w:val="Compact"/>
              <w:jc w:val="left"/>
            </w:pPr>
            <w:r>
              <w:t xml:space="preserve">Geotechnical laboratory testing of recovered core samples: unconfined compressive strength, triaxial shear, permeability, and mineralogical composition analysis.</w:t>
            </w:r>
          </w:p>
        </w:tc>
        <w:tc>
          <w:tcPr/>
          <w:p>
            <w:pPr>
              <w:pStyle w:val="Compact"/>
              <w:jc w:val="left"/>
            </w:pPr>
            <w:r>
              <w:t xml:space="preserve">4 weeks</w:t>
            </w:r>
          </w:p>
        </w:tc>
        <w:tc>
          <w:tcPr/>
          <w:p>
            <w:pPr>
              <w:pStyle w:val="Compact"/>
              <w:jc w:val="left"/>
            </w:pPr>
            <w:r>
              <w:t xml:space="preserve">$18,750.00</w:t>
            </w:r>
          </w:p>
        </w:tc>
      </w:tr>
      <w:tr>
        <w:tc>
          <w:tcPr/>
          <w:p>
            <w:pPr>
              <w:pStyle w:val="Compact"/>
              <w:jc w:val="left"/>
            </w:pPr>
            <w:r>
              <w:t xml:space="preserve">2.4</w:t>
            </w:r>
          </w:p>
        </w:tc>
        <w:tc>
          <w:tcPr/>
          <w:p>
            <w:pPr>
              <w:pStyle w:val="Compact"/>
              <w:jc w:val="left"/>
            </w:pPr>
            <w:r>
              <w:t xml:space="preserve">Groundwater hydrogeological assessment including piezometer installation (6 units), seasonal monitoring, and contaminant screening per Ontario Ministry of the Environment standards.</w:t>
            </w:r>
          </w:p>
        </w:tc>
        <w:tc>
          <w:tcPr/>
          <w:p>
            <w:pPr>
              <w:pStyle w:val="Compact"/>
              <w:jc w:val="left"/>
            </w:pPr>
            <w:r>
              <w:t xml:space="preserve">8 weeks</w:t>
            </w:r>
          </w:p>
        </w:tc>
        <w:tc>
          <w:tcPr/>
          <w:p>
            <w:pPr>
              <w:pStyle w:val="Compact"/>
              <w:jc w:val="left"/>
            </w:pPr>
            <w:r>
              <w:t xml:space="preserve">$24,300.00</w:t>
            </w:r>
          </w:p>
        </w:tc>
      </w:tr>
      <w:tr>
        <w:tc>
          <w:tcPr/>
          <w:p>
            <w:pPr>
              <w:pStyle w:val="Compact"/>
              <w:jc w:val="left"/>
            </w:pPr>
            <w:r>
              <w:t xml:space="preserve">2.5</w:t>
            </w:r>
          </w:p>
        </w:tc>
        <w:tc>
          <w:tcPr/>
          <w:p>
            <w:pPr>
              <w:pStyle w:val="Compact"/>
              <w:jc w:val="left"/>
            </w:pPr>
            <w:r>
              <w:t xml:space="preserve">Seismic and liquefaction hazard evaluation specific to the Canada Toronto fault system, including probabilistic seismic hazard analysis (PSHA) and site response modelling.</w:t>
            </w:r>
          </w:p>
        </w:tc>
        <w:tc>
          <w:tcPr/>
          <w:p>
            <w:pPr>
              <w:pStyle w:val="Compact"/>
              <w:jc w:val="left"/>
            </w:pPr>
            <w:r>
              <w:t xml:space="preserve">3 weeks</w:t>
            </w:r>
          </w:p>
        </w:tc>
        <w:tc>
          <w:tcPr/>
          <w:p>
            <w:pPr>
              <w:pStyle w:val="Compact"/>
              <w:jc w:val="left"/>
            </w:pPr>
            <w:r>
              <w:t xml:space="preserve">$15,200.00</w:t>
            </w:r>
          </w:p>
        </w:tc>
      </w:tr>
      <w:tr>
        <w:tc>
          <w:tcPr/>
          <w:p>
            <w:pPr>
              <w:pStyle w:val="Compact"/>
              <w:jc w:val="left"/>
            </w:pPr>
            <w:r>
              <w:t xml:space="preserve">2.6</w:t>
            </w:r>
          </w:p>
        </w:tc>
        <w:tc>
          <w:tcPr/>
          <w:p>
            <w:pPr>
              <w:pStyle w:val="Compact"/>
              <w:jc w:val="left"/>
            </w:pPr>
            <w:r>
              <w:t xml:space="preserve">Preparation of the final Geologist's Technical Report including geological cross-sections, foundation recommendations, slope stability analysis, and environmental compliance statements.</w:t>
            </w:r>
          </w:p>
        </w:tc>
        <w:tc>
          <w:tcPr/>
          <w:p>
            <w:pPr>
              <w:pStyle w:val="Compact"/>
              <w:jc w:val="left"/>
            </w:pPr>
            <w:r>
              <w:t xml:space="preserve">3 weeks</w:t>
            </w:r>
          </w:p>
        </w:tc>
        <w:tc>
          <w:tcPr/>
          <w:p>
            <w:pPr>
              <w:pStyle w:val="Compact"/>
              <w:jc w:val="left"/>
            </w:pPr>
            <w:r>
              <w:t xml:space="preserve">$12,800.00</w:t>
            </w:r>
          </w:p>
        </w:tc>
      </w:tr>
      <w:tr>
        <w:tc>
          <w:tcPr/>
          <w:p>
            <w:pPr>
              <w:pStyle w:val="Compact"/>
              <w:jc w:val="left"/>
            </w:pPr>
            <w:r>
              <w:t xml:space="preserve">2.7</w:t>
            </w:r>
          </w:p>
        </w:tc>
        <w:tc>
          <w:tcPr/>
          <w:p>
            <w:pPr>
              <w:pStyle w:val="Compact"/>
              <w:jc w:val="left"/>
            </w:pPr>
            <w:r>
              <w:t xml:space="preserve">Two (2) on-site client review meetings in Canada Toronto and one (1) presentation to the City of Toronto Planning Division.</w:t>
            </w:r>
          </w:p>
        </w:tc>
        <w:tc>
          <w:tcPr/>
          <w:p>
            <w:pPr>
              <w:pStyle w:val="Compact"/>
              <w:jc w:val="left"/>
            </w:pPr>
            <w:r>
              <w:t xml:space="preserve">As scheduled</w:t>
            </w:r>
          </w:p>
        </w:tc>
        <w:tc>
          <w:tcPr/>
          <w:p>
            <w:pPr>
              <w:pStyle w:val="Compact"/>
              <w:jc w:val="left"/>
            </w:pPr>
            <w:r>
              <w:t xml:space="preserve">$4,500.00</w:t>
            </w:r>
          </w:p>
        </w:tc>
      </w:tr>
    </w:tbl>
    <w:bookmarkEnd w:id="22"/>
    <w:bookmarkStart w:id="23" w:name="fee-summary"/>
    <w:p>
      <w:pPr>
        <w:pStyle w:val="Heading2"/>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(CAD)</w:t>
            </w:r>
          </w:p>
        </w:tc>
      </w:tr>
      <w:tr>
        <w:tc>
          <w:tcPr/>
          <w:p>
            <w:pPr>
              <w:pStyle w:val="Compact"/>
              <w:jc w:val="left"/>
            </w:pPr>
            <w:r>
              <w:t xml:space="preserve">Subtotal — Professional Geologist Services</w:t>
            </w:r>
          </w:p>
        </w:tc>
        <w:tc>
          <w:tcPr/>
          <w:p>
            <w:pPr>
              <w:pStyle w:val="Compact"/>
              <w:jc w:val="left"/>
            </w:pPr>
            <w:r>
              <w:t xml:space="preserve">$126,050.00</w:t>
            </w:r>
          </w:p>
        </w:tc>
      </w:tr>
      <w:tr>
        <w:tc>
          <w:tcPr/>
          <w:p>
            <w:pPr>
              <w:pStyle w:val="Compact"/>
              <w:jc w:val="left"/>
            </w:pPr>
            <w:r>
              <w:t xml:space="preserve">Applicable HST (13%)</w:t>
            </w:r>
          </w:p>
        </w:tc>
        <w:tc>
          <w:tcPr/>
          <w:p>
            <w:pPr>
              <w:pStyle w:val="Compact"/>
              <w:jc w:val="left"/>
            </w:pPr>
            <w:r>
              <w:t xml:space="preserve">$16,386.50</w:t>
            </w:r>
          </w:p>
        </w:tc>
      </w:tr>
      <w:tr>
        <w:tc>
          <w:tcPr/>
          <w:p>
            <w:pPr>
              <w:pStyle w:val="Compact"/>
              <w:jc w:val="left"/>
            </w:pPr>
            <w:r>
              <w:t xml:space="preserve">Total Quotation Estimate Amount</w:t>
            </w:r>
          </w:p>
        </w:tc>
        <w:tc>
          <w:tcPr/>
          <w:p>
            <w:pPr>
              <w:pStyle w:val="Compact"/>
              <w:jc w:val="left"/>
            </w:pPr>
            <w:r>
              <w:t xml:space="preserve">$142,436.50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ninety (90) calendar days from the date of issue. Beyond this period, all fees are subject to revision based on current market rates for Geologist services in Canada Toronto.</w:t>
      </w:r>
    </w:p>
    <w:p>
      <w:pPr>
        <w:pStyle w:val="BodyText"/>
      </w:pPr>
      <w:r>
        <w:rPr>
          <w:bCs/>
          <w:b/>
        </w:rPr>
        <w:t xml:space="preserve">4.2 Payment Schedule:</w:t>
      </w:r>
      <w:r>
        <w:t xml:space="preserve"> </w:t>
      </w:r>
      <w:r>
        <w:t xml:space="preserve">A deposit of twenty-five percent (25%) of the total Quotation Estimate amount is due upon execution of the service agreement. The remaining balance shall be invoiced in monthly progress payments aligned with the project milestones outlined in Section 2.</w:t>
      </w:r>
    </w:p>
    <w:p>
      <w:pPr>
        <w:pStyle w:val="BodyText"/>
      </w:pPr>
      <w:r>
        <w:rPr>
          <w:bCs/>
          <w:b/>
        </w:rPr>
        <w:t xml:space="preserve">4.3 Professional Standards:</w:t>
      </w:r>
      <w:r>
        <w:t xml:space="preserve"> </w:t>
      </w:r>
      <w:r>
        <w:t xml:space="preserve">The Geologist shall conduct all work in accordance with the Ontario Professional Geologists Act, 2013, the Canadian Foundation Engineering Manual (CFEM), and all applicable Canada Toronto municipal bylaws and environmental regulations.</w:t>
      </w:r>
    </w:p>
    <w:p>
      <w:pPr>
        <w:pStyle w:val="BodyText"/>
      </w:pPr>
      <w:r>
        <w:rPr>
          <w:bCs/>
          <w:b/>
        </w:rPr>
        <w:t xml:space="preserve">4.4 Site Access:</w:t>
      </w:r>
      <w:r>
        <w:t xml:space="preserve"> </w:t>
      </w:r>
      <w:r>
        <w:t xml:space="preserve">The client shall provide unrestricted access to the project site in Canada Toronto during all fieldwork phases. Any delays caused by restricted access or adverse weather conditions exceeding three (3) consecutive days shall result in a proportional extension of the project timeline.</w:t>
      </w:r>
    </w:p>
    <w:p>
      <w:pPr>
        <w:pStyle w:val="BodyText"/>
      </w:pPr>
      <w:r>
        <w:rPr>
          <w:bCs/>
          <w:b/>
        </w:rPr>
        <w:t xml:space="preserve">4.5 Intellectual Property:</w:t>
      </w:r>
      <w:r>
        <w:t xml:space="preserve"> </w:t>
      </w:r>
      <w:r>
        <w:t xml:space="preserve">All geological data, reports, and deliverables produced under this Quotation Estimate shall become the exclusive property of the client upon full payment. The Geologist retains the right to reference the project in professional portfolios with prior written consent.</w:t>
      </w:r>
    </w:p>
    <w:p>
      <w:pPr>
        <w:pStyle w:val="BodyText"/>
      </w:pPr>
      <w:r>
        <w:rPr>
          <w:bCs/>
          <w:b/>
        </w:rPr>
        <w:t xml:space="preserve">4.6 Limitation of Liability:</w:t>
      </w:r>
      <w:r>
        <w:t xml:space="preserve"> </w:t>
      </w:r>
      <w:r>
        <w:t xml:space="preserve">The Geologist's liability under this engagement shall not exceed the total fees paid under this Quotation Estimate. The Geologist provides professional opinions based on available data and does not guarantee absolute certainty regarding subsurface conditions.</w:t>
      </w:r>
    </w:p>
    <w:p>
      <w:pPr>
        <w:pStyle w:val="BodyText"/>
      </w:pPr>
      <w:r>
        <w:rPr>
          <w:bCs/>
          <w:b/>
        </w:rPr>
        <w:t xml:space="preserve">4.7 Governing Law:</w:t>
      </w:r>
      <w:r>
        <w:t xml:space="preserve"> </w:t>
      </w:r>
      <w:r>
        <w:t xml:space="preserve">This Quotation Estimate and any resulting agreement shall be governed by the laws of the Province of Ontario and the federal laws of Canada applicable therein.</w:t>
      </w:r>
    </w:p>
    <w:p>
      <w:pPr>
        <w:pStyle w:val="BodyText"/>
      </w:pPr>
      <w:r>
        <w:rPr>
          <w:bCs/>
          <w:b/>
        </w:rPr>
        <w:t xml:space="preserve">Important Note:</w:t>
      </w:r>
      <w:r>
        <w:t xml:space="preserve"> </w:t>
      </w:r>
      <w:r>
        <w:t xml:space="preserve">This Quotation Estimate assumes standard urban geological conditions typical of the Canada Toronto area. Should the Geologist encounter unexpected subsurface conditions (e.g., karst features, undocumented fill, or contaminated groundwater exceeding Class 1 thresholds), additional fees may apply and will be communicated in writing prior to commencement of any additional 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Geologist services in Canada Toronto. The engagement shall commence upon receipt of the initial deposit and execution of the formal Service Agreement.</w:t>
      </w:r>
    </w:p>
    <w:p>
      <w:pPr>
        <w:pStyle w:val="BodyText"/>
      </w:pPr>
      <w:r>
        <w:t xml:space="preserve">Authorized Representative — Lakeshore Development Group Inc.</w:t>
      </w:r>
      <w:r>
        <w:br/>
      </w:r>
      <w:r>
        <w:t xml:space="preserve">Date: ______________________</w:t>
      </w:r>
    </w:p>
    <w:p>
      <w:pPr>
        <w:pStyle w:val="BodyText"/>
      </w:pPr>
      <w:r>
        <w:t xml:space="preserve">Professional Geologist — Meridian Geological Consulting Ltd.</w:t>
      </w:r>
      <w:r>
        <w:br/>
      </w:r>
      <w:r>
        <w:t xml:space="preserve">P.Geo No. 4821 — Ontario</w:t>
      </w:r>
      <w:r>
        <w:br/>
      </w:r>
      <w:r>
        <w:t xml:space="preserve">Date: ______________________</w:t>
      </w:r>
    </w:p>
    <w:p>
      <w:pPr>
        <w:pStyle w:val="BodyText"/>
      </w:pPr>
      <w:r>
        <w:t xml:space="preserve">Meridian Geological Consulting Ltd. | 245 King Street West, Suite 1200, Toronto, ON M5V 1J9, Canada</w:t>
      </w:r>
    </w:p>
    <w:p>
      <w:pPr>
        <w:pStyle w:val="BodyText"/>
      </w:pPr>
      <w:r>
        <w:t xml:space="preserve">This Quotation Estimate document is confidential and intended solely for the named recipient. Unauthorized distribution is prohibited.</w:t>
      </w:r>
    </w:p>
    <w:p>
      <w:pPr>
        <w:pStyle w:val="BodyText"/>
      </w:pPr>
      <w:r>
        <w:t xml:space="preserve">Document QT-2025-0847 | 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Canada Toronto</dc:title>
  <dc:creator/>
  <dc:language>en</dc:language>
  <cp:keywords/>
  <dcterms:created xsi:type="dcterms:W3CDTF">2026-10-10T06:21:11Z</dcterms:created>
  <dcterms:modified xsi:type="dcterms:W3CDTF">2026-10-10T06:21:11Z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