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rPr>
          <w:bCs/>
          <w:b/>
        </w:rPr>
        <w:t xml:space="preserve">TerraFirma Geological Consulting S.A. de C.V.</w:t>
      </w:r>
    </w:p>
    <w:p>
      <w:pPr>
        <w:pStyle w:val="BodyText"/>
      </w:pPr>
      <w:r>
        <w:t xml:space="preserve">Av. Paseo de la Reforma 245, Piso 12, Col. Cuauhtémoc, 06600 Mexico Mexico City, CDMX, Mexico</w:t>
      </w:r>
    </w:p>
    <w:p>
      <w:pPr>
        <w:pStyle w:val="BodyText"/>
      </w:pPr>
      <w:r>
        <w:t xml:space="preserve">Phone: +52 (55) 5512-3456 | Email: estimates@terrafirma-geo.com.mx</w:t>
      </w:r>
    </w:p>
    <w:p>
      <w:pPr>
        <w:pStyle w:val="BodyText"/>
      </w:pPr>
      <w:r>
        <w:t xml:space="preserve">RFC: TFG120515AB3 | SAT Registration: Active</w:t>
      </w:r>
    </w:p>
    <w:bookmarkEnd w:id="20"/>
    <w:p>
      <w:pPr>
        <w:pStyle w:val="BodyText"/>
      </w:pPr>
      <w:r>
        <w:rPr>
          <w:bCs/>
          <w:b/>
        </w:rPr>
        <w:t xml:space="preserve">Quotation Estimate No.:</w:t>
      </w:r>
      <w:r>
        <w:t xml:space="preserve"> </w:t>
      </w:r>
      <w:r>
        <w:t xml:space="preserve">QTE-2025-MX-0847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Project Location:</w:t>
      </w:r>
      <w:r>
        <w:t xml:space="preserve"> </w:t>
      </w:r>
      <w:r>
        <w:t xml:space="preserve">Mexico Mexico City</w:t>
      </w:r>
    </w:p>
    <w:p>
      <w:pPr>
        <w:pStyle w:val="BodyText"/>
      </w:pPr>
      <w:r>
        <w:t xml:space="preserve">1. Client Information</w:t>
      </w:r>
    </w:p>
    <w:p>
      <w:pPr>
        <w:pStyle w:val="BodyText"/>
      </w:pPr>
      <w:r>
        <w:rPr>
          <w:bCs/>
          <w:b/>
        </w:rPr>
        <w:t xml:space="preserve">Client Name:</w:t>
      </w:r>
      <w:r>
        <w:t xml:space="preserve"> </w:t>
      </w:r>
      <w:r>
        <w:t xml:space="preserve">Constructora del Valle S.A. de C.V.</w:t>
      </w:r>
    </w:p>
    <w:p>
      <w:pPr>
        <w:pStyle w:val="BodyText"/>
      </w:pPr>
      <w:r>
        <w:rPr>
          <w:bCs/>
          <w:b/>
        </w:rPr>
        <w:t xml:space="preserve">Contact Person:</w:t>
      </w:r>
      <w:r>
        <w:t xml:space="preserve"> </w:t>
      </w:r>
      <w:r>
        <w:t xml:space="preserve">Ing. Roberto Mendoza Salazar</w:t>
      </w:r>
    </w:p>
    <w:p>
      <w:pPr>
        <w:pStyle w:val="BodyText"/>
      </w:pPr>
      <w:r>
        <w:rPr>
          <w:bCs/>
          <w:b/>
        </w:rPr>
        <w:t xml:space="preserve">Address:</w:t>
      </w:r>
      <w:r>
        <w:t xml:space="preserve"> </w:t>
      </w:r>
      <w:r>
        <w:t xml:space="preserve">Calle Insurgentes Sur 1890, Col. Del Valle, 03100 Mexico Mexico City, CDMX</w:t>
      </w:r>
    </w:p>
    <w:p>
      <w:pPr>
        <w:pStyle w:val="BodyText"/>
      </w:pPr>
      <w:r>
        <w:rPr>
          <w:bCs/>
          <w:b/>
        </w:rPr>
        <w:t xml:space="preserve">Project Site:</w:t>
      </w:r>
      <w:r>
        <w:t xml:space="preserve"> </w:t>
      </w:r>
      <w:r>
        <w:t xml:space="preserve">Lote 47, Manzana 12, Col. Santa Fe, 01310 Mexico Mexico City, CDMX</w:t>
      </w:r>
    </w:p>
    <w:p>
      <w:pPr>
        <w:pStyle w:val="BodyText"/>
      </w:pPr>
      <w:r>
        <w:rPr>
          <w:bCs/>
          <w:b/>
        </w:rPr>
        <w:t xml:space="preserve">Project Description:</w:t>
      </w:r>
      <w:r>
        <w:t xml:space="preserve"> </w:t>
      </w:r>
      <w:r>
        <w:t xml:space="preserve">18-story commercial and residential tower development requiring comprehensive geological and geotechnical assessment.</w:t>
      </w:r>
    </w:p>
    <w:p>
      <w:pPr>
        <w:pStyle w:val="BodyText"/>
      </w:pPr>
      <w:r>
        <w:t xml:space="preserve">2. Scope of Services – Geologist Professional Services</w:t>
      </w:r>
    </w:p>
    <w:p>
      <w:pPr>
        <w:pStyle w:val="BodyText"/>
      </w:pPr>
      <w:r>
        <w:t xml:space="preserve">This</w:t>
      </w:r>
      <w:r>
        <w:t xml:space="preserve"> </w:t>
      </w:r>
      <w:r>
        <w:t xml:space="preserve">Quotation Estimate</w:t>
      </w:r>
      <w:r>
        <w:t xml:space="preserve"> </w:t>
      </w:r>
      <w:r>
        <w:t xml:space="preserve">is issued by TerraFirma Geological Consulting S.A. de C.V. to provide the full scope of professional</w:t>
      </w:r>
      <w:r>
        <w:t xml:space="preserve"> </w:t>
      </w:r>
      <w:r>
        <w:t xml:space="preserve">Geologist</w:t>
      </w:r>
      <w:r>
        <w:t xml:space="preserve"> </w:t>
      </w:r>
      <w:r>
        <w:t xml:space="preserve">services required for the above-referenced construction project located in</w:t>
      </w:r>
      <w:r>
        <w:t xml:space="preserve"> </w:t>
      </w:r>
      <w:r>
        <w:t xml:space="preserve">Mexico Mexico City</w:t>
      </w:r>
      <w:r>
        <w:t xml:space="preserve">. The</w:t>
      </w:r>
      <w:r>
        <w:t xml:space="preserve"> </w:t>
      </w:r>
      <w:r>
        <w:t xml:space="preserve">Geologist</w:t>
      </w:r>
      <w:r>
        <w:t xml:space="preserve"> </w:t>
      </w:r>
      <w:r>
        <w:t xml:space="preserve">team assigned to this project will conduct all field investigations, laboratory analyses, and engineering geological reports in strict compliance with the Mexican Official Standards (NOM-022-CONACYT-2011) and the applicable regulations of the Mexico Mexico City government, including the Reglamento de Construcciones para el Distrito Federal and the guidelines established by the Instituto de Geología de la UNAM.</w:t>
      </w:r>
    </w:p>
    <w:p>
      <w:pPr>
        <w:pStyle w:val="BodyText"/>
      </w:pPr>
      <w:r>
        <w:t xml:space="preserve">The</w:t>
      </w:r>
      <w:r>
        <w:t xml:space="preserve"> </w:t>
      </w:r>
      <w:r>
        <w:t xml:space="preserve">Geologist</w:t>
      </w:r>
      <w:r>
        <w:t xml:space="preserve"> </w:t>
      </w:r>
      <w:r>
        <w:t xml:space="preserve">services encompass a complete subsurface characterization of the Mexico Mexico City site, which is situated within the Valley of Mexico basin, an area known for its complex geological conditions including lacustrine clays, volcanic tuff deposits, and variable groundwater levels. The</w:t>
      </w:r>
      <w:r>
        <w:t xml:space="preserve"> </w:t>
      </w:r>
      <w:r>
        <w:t xml:space="preserve">Geologist</w:t>
      </w:r>
      <w:r>
        <w:t xml:space="preserve"> </w:t>
      </w:r>
      <w:r>
        <w:t xml:space="preserve">will perform borehole drilling, in-situ testing, soil sampling, and rock mechanics evaluation to deliver a comprehensive geological report suitable for structural design and regulatory submission to the Mexico Mexico City building authority (Dirección General de Desarrollo Urbano y Construcción).</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Geologist Service</w:t>
            </w:r>
          </w:p>
        </w:tc>
        <w:tc>
          <w:tcPr/>
          <w:p>
            <w:pPr>
              <w:pStyle w:val="Compact"/>
              <w:jc w:val="left"/>
            </w:pPr>
            <w:r>
              <w:t xml:space="preserve">Quantity</w:t>
            </w:r>
          </w:p>
        </w:tc>
        <w:tc>
          <w:tcPr/>
          <w:p>
            <w:pPr>
              <w:pStyle w:val="Compact"/>
              <w:jc w:val="left"/>
            </w:pPr>
            <w:r>
              <w:t xml:space="preserve">Unit Cost (MXN)</w:t>
            </w:r>
          </w:p>
        </w:tc>
        <w:tc>
          <w:tcPr/>
          <w:p>
            <w:pPr>
              <w:pStyle w:val="Compact"/>
              <w:jc w:val="left"/>
            </w:pPr>
            <w:r>
              <w:t xml:space="preserve">Total (MXN)</w:t>
            </w:r>
          </w:p>
        </w:tc>
      </w:tr>
      <w:tr>
        <w:tc>
          <w:tcPr/>
          <w:p>
            <w:pPr>
              <w:pStyle w:val="Compact"/>
              <w:jc w:val="left"/>
            </w:pPr>
            <w:r>
              <w:t xml:space="preserve">1</w:t>
            </w:r>
          </w:p>
        </w:tc>
        <w:tc>
          <w:tcPr/>
          <w:p>
            <w:pPr>
              <w:pStyle w:val="Compact"/>
              <w:jc w:val="left"/>
            </w:pPr>
            <w:r>
              <w:t xml:space="preserve">Pre-field geological reconnaissance and desktop study of the Mexico Mexico City site, including review of existing geological maps, historical borehole data, and seismic hazard assessment for the Mexico Mexico City region.</w:t>
            </w:r>
          </w:p>
        </w:tc>
        <w:tc>
          <w:tcPr/>
          <w:p>
            <w:pPr>
              <w:pStyle w:val="Compact"/>
              <w:jc w:val="left"/>
            </w:pPr>
            <w:r>
              <w:t xml:space="preserve">1 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Field investigation by licensed Geologist: Borehole drilling (rotary and percussive) to a depth of 30 meters below ground level, including continuous core logging and geological description of strata encountered in the Mexico Mexico City subsurface.</w:t>
            </w:r>
          </w:p>
        </w:tc>
        <w:tc>
          <w:tcPr/>
          <w:p>
            <w:pPr>
              <w:pStyle w:val="Compact"/>
              <w:jc w:val="left"/>
            </w:pPr>
            <w:r>
              <w:t xml:space="preserve">6 boreholes</w:t>
            </w:r>
          </w:p>
        </w:tc>
        <w:tc>
          <w:tcPr/>
          <w:p>
            <w:pPr>
              <w:pStyle w:val="Compact"/>
              <w:jc w:val="left"/>
            </w:pPr>
            <w:r>
              <w:t xml:space="preserve">$87,200.00</w:t>
            </w:r>
          </w:p>
        </w:tc>
        <w:tc>
          <w:tcPr/>
          <w:p>
            <w:pPr>
              <w:pStyle w:val="Compact"/>
              <w:jc w:val="left"/>
            </w:pPr>
            <w:r>
              <w:t xml:space="preserve">$523,200.00</w:t>
            </w:r>
          </w:p>
        </w:tc>
      </w:tr>
      <w:tr>
        <w:tc>
          <w:tcPr/>
          <w:p>
            <w:pPr>
              <w:pStyle w:val="Compact"/>
              <w:jc w:val="left"/>
            </w:pPr>
            <w:r>
              <w:t xml:space="preserve">3</w:t>
            </w:r>
          </w:p>
        </w:tc>
        <w:tc>
          <w:tcPr/>
          <w:p>
            <w:pPr>
              <w:pStyle w:val="Compact"/>
              <w:jc w:val="left"/>
            </w:pPr>
            <w:r>
              <w:t xml:space="preserve">In-situ testing performed by the Geologist team: Standard Penetration Tests (SPT), Cone Penetration Tests (CPT), and Plate Load Tests at each borehole location in Mexico Mexico City.</w:t>
            </w:r>
          </w:p>
        </w:tc>
        <w:tc>
          <w:tcPr/>
          <w:p>
            <w:pPr>
              <w:pStyle w:val="Compact"/>
              <w:jc w:val="left"/>
            </w:pPr>
            <w:r>
              <w:t xml:space="preserve">1 lot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4</w:t>
            </w:r>
          </w:p>
        </w:tc>
        <w:tc>
          <w:tcPr/>
          <w:p>
            <w:pPr>
              <w:pStyle w:val="Compact"/>
              <w:jc w:val="left"/>
            </w:pPr>
            <w:r>
              <w:t xml:space="preserve">Laboratory geotechnical and geological analysis: Atterberg limits, consolidation tests, triaxial compression, grain size distribution, X-ray diffraction of clay minerals, and rock strength testing of volcanic tuff samples from the Mexico Mexico City site.</w:t>
            </w:r>
          </w:p>
        </w:tc>
        <w:tc>
          <w:tcPr/>
          <w:p>
            <w:pPr>
              <w:pStyle w:val="Compact"/>
              <w:jc w:val="left"/>
            </w:pPr>
            <w:r>
              <w:t xml:space="preserve">1 lot</w:t>
            </w:r>
          </w:p>
        </w:tc>
        <w:tc>
          <w:tcPr/>
          <w:p>
            <w:pPr>
              <w:pStyle w:val="Compact"/>
              <w:jc w:val="left"/>
            </w:pPr>
            <w:r>
              <w:t xml:space="preserve">$198,000.00</w:t>
            </w:r>
          </w:p>
        </w:tc>
        <w:tc>
          <w:tcPr/>
          <w:p>
            <w:pPr>
              <w:pStyle w:val="Compact"/>
              <w:jc w:val="left"/>
            </w:pPr>
            <w:r>
              <w:t xml:space="preserve">$198,000.00</w:t>
            </w:r>
          </w:p>
        </w:tc>
      </w:tr>
      <w:tr>
        <w:tc>
          <w:tcPr/>
          <w:p>
            <w:pPr>
              <w:pStyle w:val="Compact"/>
              <w:jc w:val="left"/>
            </w:pPr>
            <w:r>
              <w:t xml:space="preserve">5</w:t>
            </w:r>
          </w:p>
        </w:tc>
        <w:tc>
          <w:tcPr/>
          <w:p>
            <w:pPr>
              <w:pStyle w:val="Compact"/>
              <w:jc w:val="left"/>
            </w:pPr>
            <w:r>
              <w:t xml:space="preserve">Groundwater assessment by the Geologist: Installation of monitoring piezometers, 30-day water level observation period, and hydrogeological characterization of the aquifer system beneath the Mexico Mexico City project site.</w:t>
            </w:r>
          </w:p>
        </w:tc>
        <w:tc>
          <w:tcPr/>
          <w:p>
            <w:pPr>
              <w:pStyle w:val="Compact"/>
              <w:jc w:val="left"/>
            </w:pPr>
            <w:r>
              <w:t xml:space="preserve">1 lot</w:t>
            </w:r>
          </w:p>
        </w:tc>
        <w:tc>
          <w:tcPr/>
          <w:p>
            <w:pPr>
              <w:pStyle w:val="Compact"/>
              <w:jc w:val="left"/>
            </w:pPr>
            <w:r>
              <w:t xml:space="preserve">$62,500.00</w:t>
            </w:r>
          </w:p>
        </w:tc>
        <w:tc>
          <w:tcPr/>
          <w:p>
            <w:pPr>
              <w:pStyle w:val="Compact"/>
              <w:jc w:val="left"/>
            </w:pPr>
            <w:r>
              <w:t xml:space="preserve">$62,500.00</w:t>
            </w:r>
          </w:p>
        </w:tc>
      </w:tr>
      <w:tr>
        <w:tc>
          <w:tcPr/>
          <w:p>
            <w:pPr>
              <w:pStyle w:val="Compact"/>
              <w:jc w:val="left"/>
            </w:pPr>
            <w:r>
              <w:t xml:space="preserve">6</w:t>
            </w:r>
          </w:p>
        </w:tc>
        <w:tc>
          <w:tcPr/>
          <w:p>
            <w:pPr>
              <w:pStyle w:val="Compact"/>
              <w:jc w:val="left"/>
            </w:pPr>
            <w:r>
              <w:t xml:space="preserve">Seismic microzonation and site response analysis conducted by the Geologist in accordance with the Mexico Mexico City seismic regulations (NMX-R-050-SCFI-2004), including shear wave velocity profiling and amplification factor determination.</w:t>
            </w:r>
          </w:p>
        </w:tc>
        <w:tc>
          <w:tcPr/>
          <w:p>
            <w:pPr>
              <w:pStyle w:val="Compact"/>
              <w:jc w:val="left"/>
            </w:pPr>
            <w:r>
              <w:t xml:space="preserve">1 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7</w:t>
            </w:r>
          </w:p>
        </w:tc>
        <w:tc>
          <w:tcPr/>
          <w:p>
            <w:pPr>
              <w:pStyle w:val="Compact"/>
              <w:jc w:val="left"/>
            </w:pPr>
            <w:r>
              <w:t xml:space="preserve">Final comprehensive Geological and Geotechnical Report prepared and signed by the licensed Geologist, including recommendations for foundation design, slope stability, dewatering requirements, and environmental considerations specific to the Mexico Mexico City geological setting.</w:t>
            </w:r>
          </w:p>
        </w:tc>
        <w:tc>
          <w:tcPr/>
          <w:p>
            <w:pPr>
              <w:pStyle w:val="Compact"/>
              <w:jc w:val="left"/>
            </w:pPr>
            <w:r>
              <w:t xml:space="preserve">1 lot</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8</w:t>
            </w:r>
          </w:p>
        </w:tc>
        <w:tc>
          <w:tcPr/>
          <w:p>
            <w:pPr>
              <w:pStyle w:val="Compact"/>
              <w:jc w:val="left"/>
            </w:pPr>
            <w:r>
              <w:t xml:space="preserve">Regulatory submission support: The Geologist will attend meetings with Mexico Mexico City municipal authorities, present findings, and provide technical clarifications required for the building permit (Licencia de Construcción) process.</w:t>
            </w:r>
          </w:p>
        </w:tc>
        <w:tc>
          <w:tcPr/>
          <w:p>
            <w:pPr>
              <w:pStyle w:val="Compact"/>
              <w:jc w:val="left"/>
            </w:pPr>
            <w:r>
              <w:t xml:space="preserve">1 lot</w:t>
            </w:r>
          </w:p>
        </w:tc>
        <w:tc>
          <w:tcPr/>
          <w:p>
            <w:pPr>
              <w:pStyle w:val="Compact"/>
              <w:jc w:val="left"/>
            </w:pPr>
            <w:r>
              <w:t xml:space="preserve">$35,000.00</w:t>
            </w:r>
          </w:p>
        </w:tc>
        <w:tc>
          <w:tcPr/>
          <w:p>
            <w:pPr>
              <w:pStyle w:val="Compact"/>
              <w:jc w:val="left"/>
            </w:pPr>
            <w:r>
              <w:t xml:space="preserve">$35,000.00</w:t>
            </w:r>
          </w:p>
        </w:tc>
      </w:tr>
      <w:tr>
        <w:tc>
          <w:tcPr>
            <w:gridSpan w:val="4"/>
          </w:tcPr>
          <w:p>
            <w:pPr>
              <w:pStyle w:val="Compact"/>
              <w:jc w:val="left"/>
            </w:pPr>
            <w:r>
              <w:t xml:space="preserve">SUBTOTAL (MXN)</w:t>
            </w:r>
          </w:p>
        </w:tc>
        <w:tc>
          <w:tcPr/>
          <w:p>
            <w:pPr>
              <w:pStyle w:val="Compact"/>
              <w:jc w:val="left"/>
            </w:pPr>
            <w:r>
              <w:t xml:space="preserve">$1,265,200.00</w:t>
            </w:r>
          </w:p>
        </w:tc>
      </w:tr>
      <w:tr>
        <w:tc>
          <w:tcPr>
            <w:gridSpan w:val="4"/>
          </w:tcPr>
          <w:p>
            <w:pPr>
              <w:pStyle w:val="Compact"/>
              <w:jc w:val="left"/>
            </w:pPr>
            <w:r>
              <w:t xml:space="preserve">IVA (16% VAT – Mexico)</w:t>
            </w:r>
          </w:p>
        </w:tc>
        <w:tc>
          <w:tcPr/>
          <w:p>
            <w:pPr>
              <w:pStyle w:val="Compact"/>
              <w:jc w:val="left"/>
            </w:pPr>
            <w:r>
              <w:t xml:space="preserve">$202,432.00</w:t>
            </w:r>
          </w:p>
        </w:tc>
      </w:tr>
      <w:tr>
        <w:tc>
          <w:tcPr>
            <w:gridSpan w:val="4"/>
          </w:tcPr>
          <w:p>
            <w:pPr>
              <w:pStyle w:val="Compact"/>
              <w:jc w:val="left"/>
            </w:pPr>
            <w:r>
              <w:rPr>
                <w:bCs/>
                <w:b/>
              </w:rPr>
              <w:t xml:space="preserve">TOTAL AMOUNT (MXN)</w:t>
            </w:r>
          </w:p>
        </w:tc>
        <w:tc>
          <w:tcPr/>
          <w:p>
            <w:pPr>
              <w:pStyle w:val="Compact"/>
              <w:jc w:val="left"/>
            </w:pPr>
            <w:r>
              <w:rPr>
                <w:bCs/>
                <w:b/>
              </w:rPr>
              <w:t xml:space="preserve">$1,467,632.00</w:t>
            </w:r>
          </w:p>
        </w:tc>
      </w:tr>
    </w:tbl>
    <w:p>
      <w:pPr>
        <w:pStyle w:val="BodyText"/>
      </w:pPr>
      <w:r>
        <w:t xml:space="preserve">4. Project Timeline</w:t>
      </w:r>
    </w:p>
    <w:p>
      <w:pPr>
        <w:pStyle w:val="BodyText"/>
      </w:pPr>
      <w:r>
        <w:t xml:space="preserve">The</w:t>
      </w:r>
      <w:r>
        <w:t xml:space="preserve"> </w:t>
      </w:r>
      <w:r>
        <w:t xml:space="preserve">Geologist</w:t>
      </w:r>
      <w:r>
        <w:t xml:space="preserve"> </w:t>
      </w:r>
      <w:r>
        <w:t xml:space="preserve">team estimates a total project duration of</w:t>
      </w:r>
      <w:r>
        <w:t xml:space="preserve"> </w:t>
      </w:r>
      <w:r>
        <w:rPr>
          <w:bCs/>
          <w:b/>
        </w:rPr>
        <w:t xml:space="preserve">12 to 14 weeks</w:t>
      </w:r>
      <w:r>
        <w:t xml:space="preserve"> </w:t>
      </w:r>
      <w:r>
        <w:t xml:space="preserve">from the date of contract execution, broken down as follows: Week 1 – Desktop study and mobilization in Mexico Mexico City; Weeks 2–4 – Borehole drilling and in-situ field testing; Weeks 5–8 – Laboratory analysis and groundwater monitoring; Weeks 9–10 – Data interpretation and seismic analysis; Weeks 11–12 – Report drafting, review, and finalization by the</w:t>
      </w:r>
      <w:r>
        <w:t xml:space="preserve"> </w:t>
      </w:r>
      <w:r>
        <w:t xml:space="preserve">Geologist</w:t>
      </w:r>
      <w:r>
        <w:t xml:space="preserve">; Weeks 13–14 – Regulatory submission and client presentation in Mexico Mexico City.</w:t>
      </w:r>
    </w:p>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changes in material costs, fuel prices, or regulatory requirements in Mexico Mexico City.</w:t>
      </w:r>
    </w:p>
    <w:p>
      <w:pPr>
        <w:numPr>
          <w:ilvl w:val="0"/>
          <w:numId w:val="1001"/>
        </w:numPr>
        <w:pStyle w:val="Compact"/>
      </w:pPr>
      <w:r>
        <w:t xml:space="preserve">Payment terms: 40% advance upon contract signing, 35% upon completion of fieldwork, and 25% upon delivery of the final</w:t>
      </w:r>
      <w:r>
        <w:t xml:space="preserve"> </w:t>
      </w:r>
      <w:r>
        <w:t xml:space="preserve">Geologist</w:t>
      </w:r>
      <w:r>
        <w:t xml:space="preserve"> </w:t>
      </w:r>
      <w:r>
        <w:t xml:space="preserve">report and regulatory approval in Mexico Mexico City.</w:t>
      </w:r>
    </w:p>
    <w:p>
      <w:pPr>
        <w:numPr>
          <w:ilvl w:val="0"/>
          <w:numId w:val="1001"/>
        </w:numPr>
        <w:pStyle w:val="Compact"/>
      </w:pPr>
      <w:r>
        <w:t xml:space="preserve">All</w:t>
      </w:r>
      <w:r>
        <w:t xml:space="preserve"> </w:t>
      </w:r>
      <w:r>
        <w:t xml:space="preserve">Geologist</w:t>
      </w:r>
      <w:r>
        <w:t xml:space="preserve"> </w:t>
      </w:r>
      <w:r>
        <w:t xml:space="preserve">personnel assigned to this project hold valid professional licenses (Cédula Profesional) and are registered with the Colegio de Geólogos de México. The lead</w:t>
      </w:r>
      <w:r>
        <w:t xml:space="preserve"> </w:t>
      </w:r>
      <w:r>
        <w:t xml:space="preserve">Geologist</w:t>
      </w:r>
      <w:r>
        <w:t xml:space="preserve"> </w:t>
      </w:r>
      <w:r>
        <w:t xml:space="preserve">possesses a minimum of 15 years of experience in urban geological investigations in the Mexico Mexico City metropolitan area.</w:t>
      </w:r>
    </w:p>
    <w:p>
      <w:pPr>
        <w:numPr>
          <w:ilvl w:val="0"/>
          <w:numId w:val="1001"/>
        </w:numPr>
        <w:pStyle w:val="Compact"/>
      </w:pPr>
      <w:r>
        <w:t xml:space="preserve">The</w:t>
      </w:r>
      <w:r>
        <w:t xml:space="preserve"> </w:t>
      </w:r>
      <w:r>
        <w:t xml:space="preserve">Geologist</w:t>
      </w:r>
      <w:r>
        <w:t xml:space="preserve"> </w:t>
      </w:r>
      <w:r>
        <w:t xml:space="preserve">services are subject to the Mexican Federal Civil Code and the commercial regulations applicable in Mexico Mexico City. Any disputes shall be resolved through arbitration in Mexico Mexico City in accordance with the rules of the Centro de Arbitraje de la CDMX.</w:t>
      </w:r>
    </w:p>
    <w:p>
      <w:pPr>
        <w:numPr>
          <w:ilvl w:val="0"/>
          <w:numId w:val="1001"/>
        </w:numPr>
        <w:pStyle w:val="Compact"/>
      </w:pPr>
      <w:r>
        <w:t xml:space="preserve">Access to the project site in Mexico Mexico City must be guaranteed by the client. Delays caused by site inaccessibility, adverse weather conditions, or third-party restrictions will extend the project timeline proportionally without additional cost to the client.</w:t>
      </w:r>
    </w:p>
    <w:p>
      <w:pPr>
        <w:numPr>
          <w:ilvl w:val="0"/>
          <w:numId w:val="1001"/>
        </w:numPr>
        <w:pStyle w:val="Compact"/>
      </w:pPr>
      <w:r>
        <w:t xml:space="preserve">All borehole locations, drilling operations, and environmental compliance will adhere to the regulations of the Secretaría de Medio Ambiente of Mexico Mexico City and the federal environmental impact assessment requirements (EIA) where applicable.</w:t>
      </w:r>
    </w:p>
    <w:p>
      <w:pPr>
        <w:numPr>
          <w:ilvl w:val="0"/>
          <w:numId w:val="1001"/>
        </w:numPr>
        <w:pStyle w:val="Compact"/>
      </w:pPr>
      <w:r>
        <w:t xml:space="preserve">This</w:t>
      </w:r>
      <w:r>
        <w:t xml:space="preserve"> </w:t>
      </w:r>
      <w:r>
        <w:t xml:space="preserve">Quotation Estimate</w:t>
      </w:r>
      <w:r>
        <w:t xml:space="preserve"> </w:t>
      </w:r>
      <w:r>
        <w:t xml:space="preserve">does not include costs for structural engineering design, architectural planning, or any construction activities. It is strictly limited to the professional</w:t>
      </w:r>
      <w:r>
        <w:t xml:space="preserve"> </w:t>
      </w:r>
      <w:r>
        <w:t xml:space="preserve">Geologist</w:t>
      </w:r>
      <w:r>
        <w:t xml:space="preserve"> </w:t>
      </w:r>
      <w:r>
        <w:t xml:space="preserve">and geotechnical investigation services described herein.</w:t>
      </w:r>
    </w:p>
    <w:p>
      <w:pPr>
        <w:numPr>
          <w:ilvl w:val="0"/>
          <w:numId w:val="1001"/>
        </w:numPr>
        <w:pStyle w:val="Compact"/>
      </w:pPr>
      <w:r>
        <w:t xml:space="preserve">Confidentiality: All geological data, borehole logs, and reports generated by the</w:t>
      </w:r>
      <w:r>
        <w:t xml:space="preserve"> </w:t>
      </w:r>
      <w:r>
        <w:t xml:space="preserve">Geologist</w:t>
      </w:r>
      <w:r>
        <w:t xml:space="preserve"> </w:t>
      </w:r>
      <w:r>
        <w:t xml:space="preserve">team for this Mexico Mexico City project shall remain the exclusive property of the client and shall not be disclosed to third parties without written consent.</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scope, pricing, and terms outlined for the</w:t>
      </w:r>
      <w:r>
        <w:t xml:space="preserve"> </w:t>
      </w:r>
      <w:r>
        <w:t xml:space="preserve">Geologist</w:t>
      </w:r>
      <w:r>
        <w:t xml:space="preserve"> </w:t>
      </w:r>
      <w:r>
        <w:t xml:space="preserve">services to be performed in</w:t>
      </w:r>
      <w:r>
        <w:t xml:space="preserve"> </w:t>
      </w:r>
      <w:r>
        <w:t xml:space="preserve">Mexico Mexico City</w:t>
      </w:r>
      <w:r>
        <w:t xml:space="preserve">.</w:t>
      </w:r>
    </w:p>
    <w:p>
      <w:pPr>
        <w:pStyle w:val="BodyText"/>
      </w:pPr>
      <w:r>
        <w:rPr>
          <w:bCs/>
          <w:b/>
        </w:rPr>
        <w:t xml:space="preserve">For TerraFirma Geological Consulting S.A. de C.V.</w:t>
      </w:r>
      <w:r>
        <w:br/>
      </w:r>
      <w:r>
        <w:t xml:space="preserve">Dr. Elena Vargas Castillo, M.Sc. Geology</w:t>
      </w:r>
      <w:r>
        <w:br/>
      </w:r>
      <w:r>
        <w:t xml:space="preserve">Lead Geologist – Cédula No. 4521-GEO</w:t>
      </w:r>
      <w:r>
        <w:br/>
      </w:r>
      <w:r>
        <w:t xml:space="preserve">Date: _______________</w:t>
      </w:r>
    </w:p>
    <w:p>
      <w:pPr>
        <w:pStyle w:val="BodyText"/>
      </w:pPr>
      <w:r>
        <w:rPr>
          <w:bCs/>
          <w:b/>
        </w:rPr>
        <w:t xml:space="preserve">For Constructora del Valle S.A. de C.V. (Client)</w:t>
      </w:r>
      <w:r>
        <w:br/>
      </w:r>
      <w:r>
        <w:t xml:space="preserve">Ing. Roberto Mendoza Salazar</w:t>
      </w:r>
      <w:r>
        <w:br/>
      </w:r>
      <w:r>
        <w:t xml:space="preserve">Project Director</w:t>
      </w:r>
      <w:r>
        <w:br/>
      </w:r>
      <w:r>
        <w:t xml:space="preserve">Date: _______________</w:t>
      </w:r>
    </w:p>
    <w:p>
      <w:pPr>
        <w:pStyle w:val="BodyText"/>
      </w:pPr>
      <w:r>
        <w:t xml:space="preserve">This Quotation Estimate document was prepared by TerraFirma Geological Consulting S.A. de C.V. for professional Geologist services in Mexico Mexico City. Document Reference: QTE-2025-MX-0847. This document is valid only when signed and stamped by both parties. For inquiries, contact estimates@terrafirma-geo.com.mx or call +52 (55) 5512-3456.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Mexico Mexico City</dc:title>
  <dc:creator/>
  <dc:language>en</dc:language>
  <cp:keywords/>
  <dcterms:created xsi:type="dcterms:W3CDTF">2026-10-10T01:56:58Z</dcterms:created>
  <dcterms:modified xsi:type="dcterms:W3CDTF">2026-10-10T01:56:58Z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