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geoterra-auckland-limited"/>
    <w:p>
      <w:pPr>
        <w:pStyle w:val="Heading1"/>
      </w:pPr>
      <w:r>
        <w:t xml:space="preserve">GeoTerra Auckland Limited</w:t>
      </w:r>
    </w:p>
    <w:p>
      <w:pPr>
        <w:pStyle w:val="FirstParagraph"/>
      </w:pPr>
      <w:r>
        <w:t xml:space="preserve">Professional Geologist &amp; Geological Consulting Services</w:t>
      </w:r>
    </w:p>
    <w:p>
      <w:pPr>
        <w:pStyle w:val="BodyText"/>
      </w:pPr>
      <w:r>
        <w:t xml:space="preserve">Level 4, 128 Queen Street, Auckland CBD, Auckland 1010, New Zealand</w:t>
      </w:r>
    </w:p>
    <w:p>
      <w:pPr>
        <w:pStyle w:val="BodyText"/>
      </w:pPr>
      <w:r>
        <w:t xml:space="preserve">Phone: +64 9 374 5521  |  Email: enquiries@geoterra-auckland.co.nz</w:t>
      </w:r>
    </w:p>
    <w:p>
      <w:pPr>
        <w:pStyle w:val="BodyText"/>
      </w:pPr>
      <w:r>
        <w:t xml:space="preserve">Reg. No. 943721568  |  NZBN: 9429043721568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QTE-AKL-2025-0487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Dr. Sarah Mitchell, MAppSc (Geol), PGDip (Eng)</w:t>
      </w:r>
    </w:p>
    <w:p>
      <w:pPr>
        <w:pStyle w:val="BodyText"/>
      </w:pPr>
      <w:r>
        <w:rPr>
          <w:bCs/>
          <w:b/>
        </w:rPr>
        <w:t xml:space="preserve">Geologist Registration:</w:t>
      </w:r>
      <w:r>
        <w:t xml:space="preserve"> </w:t>
      </w:r>
      <w:r>
        <w:t xml:space="preserve">NZGS Member No. 4821</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Harbourview Developments Ltd</w:t>
      </w:r>
    </w:p>
    <w:p>
      <w:pPr>
        <w:pStyle w:val="BodyText"/>
      </w:pPr>
      <w:r>
        <w:rPr>
          <w:bCs/>
          <w:b/>
        </w:rPr>
        <w:t xml:space="preserve">Attention:</w:t>
      </w:r>
      <w:r>
        <w:t xml:space="preserve"> </w:t>
      </w:r>
      <w:r>
        <w:t xml:space="preserve">Mr. James Tui, Project Director</w:t>
      </w:r>
    </w:p>
    <w:p>
      <w:pPr>
        <w:pStyle w:val="BodyText"/>
      </w:pPr>
      <w:r>
        <w:rPr>
          <w:bCs/>
          <w:b/>
        </w:rPr>
        <w:t xml:space="preserve">Address:</w:t>
      </w:r>
      <w:r>
        <w:t xml:space="preserve"> </w:t>
      </w:r>
      <w:r>
        <w:t xml:space="preserve">45 Wharf Road, Ponsonby, Auckland 1011, New Zealand</w:t>
      </w:r>
    </w:p>
    <w:p>
      <w:pPr>
        <w:pStyle w:val="BodyText"/>
      </w:pPr>
      <w:r>
        <w:rPr>
          <w:bCs/>
          <w:b/>
        </w:rPr>
        <w:t xml:space="preserve">Project Site:</w:t>
      </w:r>
      <w:r>
        <w:t xml:space="preserve"> </w:t>
      </w:r>
      <w:r>
        <w:t xml:space="preserve">12-18 Karangahape Road, Auckland CBD</w:t>
      </w:r>
    </w:p>
    <w:p>
      <w:pPr>
        <w:pStyle w:val="BodyText"/>
      </w:pPr>
      <w:r>
        <w:rPr>
          <w:bCs/>
          <w:b/>
        </w:rPr>
        <w:t xml:space="preserve">Reference:</w:t>
      </w:r>
      <w:r>
        <w:t xml:space="preserve"> </w:t>
      </w:r>
      <w:r>
        <w:t xml:space="preserve">HVD-2025-Residential-Phase 2</w:t>
      </w:r>
    </w:p>
    <w:bookmarkEnd w:id="22"/>
    <w:bookmarkStart w:id="23" w:name="Xa59ebf6682d52b88515b45a9d0ce19dfd0d0c50"/>
    <w:p>
      <w:pPr>
        <w:pStyle w:val="Heading2"/>
      </w:pPr>
      <w:r>
        <w:t xml:space="preserve">Scope of Work – Geologist Services in New Zealand Auckland</w:t>
      </w:r>
    </w:p>
    <w:p>
      <w:pPr>
        <w:pStyle w:val="FirstParagraph"/>
      </w:pPr>
      <w:r>
        <w:t xml:space="preserve">This Quotation Estimate has been prepared by GeoTerra Auckland Limited to provide comprehensive geological assessment and consulting services for the proposed residential development at 12-18 Karangahape Road, Auckland CBD. As a registered Geologist operating within New Zealand Auckland, our team will deliver site-specific geological investigations in full compliance with the Auckland Unitary Plan, the New Zealand Geotechnical Society (NZGS) guidelines, and all applicable provisions of the Building Act 2004 and the Resource Management Act 1991 as they pertain to the Auckland region.</w:t>
      </w:r>
    </w:p>
    <w:p>
      <w:pPr>
        <w:pStyle w:val="BodyText"/>
      </w:pPr>
      <w:r>
        <w:t xml:space="preserve">The geological conditions in New Zealand Auckland present unique challenges due to the region's volcanic geology, alluvial deposits, and proximity to the Taranaki Fault Zone. Our Geologist will conduct a thorough evaluation of subsurface conditions, seismic hazard assessment, and ground stability analysis to ensure the structural integrity and long-term safety of the proposed development.</w:t>
      </w:r>
    </w:p>
    <w:bookmarkEnd w:id="23"/>
    <w:bookmarkStart w:id="24" w:name="Xc21e68df37868a680386ba8fad8f31c7596a054"/>
    <w:p>
      <w:pPr>
        <w:pStyle w:val="Heading2"/>
      </w:pPr>
      <w:r>
        <w:t xml:space="preserve">Itemised Quotation Estimate – Geologist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Geologist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Desktop geological review and interpretation of existing borehole data, geological maps, and seismic hazard records for the New Zealand Auckland site. Includes assessment of volcanic tephra layers, alluvial gravels, and bedrock depth.</w:t>
            </w:r>
          </w:p>
        </w:tc>
        <w:tc>
          <w:tcPr/>
          <w:p>
            <w:pPr>
              <w:pStyle w:val="Compact"/>
              <w:jc w:val="left"/>
            </w:pPr>
            <w:r>
              <w:t xml:space="preserve">3 days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2</w:t>
            </w:r>
          </w:p>
        </w:tc>
        <w:tc>
          <w:tcPr/>
          <w:p>
            <w:pPr>
              <w:pStyle w:val="Compact"/>
              <w:jc w:val="left"/>
            </w:pPr>
            <w:r>
              <w:t xml:space="preserve">On-site geological reconnaissance survey by a qualified Geologist. Visual inspection of exposed ground, identification of geological formations, mapping of surface features, and preliminary assessment of slope stability and drainage conditions specific to the Auckland isthmus geology.</w:t>
            </w:r>
          </w:p>
        </w:tc>
        <w:tc>
          <w:tcPr/>
          <w:p>
            <w:pPr>
              <w:pStyle w:val="Compact"/>
              <w:jc w:val="left"/>
            </w:pPr>
            <w:r>
              <w:t xml:space="preserve">2 days</w:t>
            </w:r>
          </w:p>
        </w:tc>
        <w:tc>
          <w:tcPr/>
          <w:p>
            <w:pPr>
              <w:pStyle w:val="Compact"/>
              <w:jc w:val="left"/>
            </w:pPr>
            <w:r>
              <w:t xml:space="preserve">$1,400.00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Supervision and interpretation of geotechnical borehole drilling programme (4 boreholes, 15m depth each). The Geologist will be present on-site to log geological strata, collect core samples, and identify any anomalous subsurface conditions such as voids, soft clay lenses, or contaminated deposits.</w:t>
            </w:r>
          </w:p>
        </w:tc>
        <w:tc>
          <w:tcPr/>
          <w:p>
            <w:pPr>
              <w:pStyle w:val="Compact"/>
              <w:jc w:val="left"/>
            </w:pPr>
            <w:r>
              <w:t xml:space="preserve">4 days</w:t>
            </w:r>
          </w:p>
        </w:tc>
        <w:tc>
          <w:tcPr/>
          <w:p>
            <w:pPr>
              <w:pStyle w:val="Compact"/>
              <w:jc w:val="left"/>
            </w:pPr>
            <w:r>
              <w:t xml:space="preserve">$1,600.00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Seismic hazard and liquefaction potential assessment in accordance with NZS 1170.5:2004. The Geologist will evaluate the site's susceptibility to seismic shaking and liquefaction based on the Auckland region's geological and hydrogeological conditions, including the influence of the Waitematā Harbour alluvial deposits.</w:t>
            </w:r>
          </w:p>
        </w:tc>
        <w:tc>
          <w:tcPr/>
          <w:p>
            <w:pPr>
              <w:pStyle w:val="Compact"/>
              <w:jc w:val="left"/>
            </w:pPr>
            <w:r>
              <w:t xml:space="preserve">5 days</w:t>
            </w:r>
          </w:p>
        </w:tc>
        <w:tc>
          <w:tcPr/>
          <w:p>
            <w:pPr>
              <w:pStyle w:val="Compact"/>
              <w:jc w:val="left"/>
            </w:pPr>
            <w:r>
              <w:t xml:space="preserve">$1,350.00</w:t>
            </w:r>
          </w:p>
        </w:tc>
        <w:tc>
          <w:tcPr/>
          <w:p>
            <w:pPr>
              <w:pStyle w:val="Compact"/>
              <w:jc w:val="left"/>
            </w:pPr>
            <w:r>
              <w:t xml:space="preserve">$6,750.00</w:t>
            </w:r>
          </w:p>
        </w:tc>
      </w:tr>
      <w:tr>
        <w:tc>
          <w:tcPr/>
          <w:p>
            <w:pPr>
              <w:pStyle w:val="Compact"/>
              <w:jc w:val="left"/>
            </w:pPr>
            <w:r>
              <w:t xml:space="preserve">5</w:t>
            </w:r>
          </w:p>
        </w:tc>
        <w:tc>
          <w:tcPr/>
          <w:p>
            <w:pPr>
              <w:pStyle w:val="Compact"/>
              <w:jc w:val="left"/>
            </w:pPr>
            <w:r>
              <w:t xml:space="preserve">Preparation of a comprehensive Geological Assessment Report for submission to the Auckland Council as part of the Resource Consent and Building Consent application process. The report will include geological cross-sections, stratigraphic columns, recommendations for foundation design, and risk mitigation strategies.</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6</w:t>
            </w:r>
          </w:p>
        </w:tc>
        <w:tc>
          <w:tcPr/>
          <w:p>
            <w:pPr>
              <w:pStyle w:val="Compact"/>
              <w:jc w:val="left"/>
            </w:pPr>
            <w:r>
              <w:t xml:space="preserve">Attendance at Auckland Council pre-application meeting and provision of verbal geological briefing to the Council's geotechnical and resource management officers. The Geologist will respond to any queries regarding site-specific geological constraints.</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Post-construction geological monitoring and verification of ground conditions during the first 12 months of building occupancy. Includes two site visits by the Geologist to confirm that actual ground performance aligns with the predictions made in the Geological Assessment Report.</w:t>
            </w:r>
          </w:p>
        </w:tc>
        <w:tc>
          <w:tcPr/>
          <w:p>
            <w:pPr>
              <w:pStyle w:val="Compact"/>
              <w:jc w:val="left"/>
            </w:pPr>
            <w:r>
              <w:t xml:space="preserve">2 visits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8</w:t>
            </w:r>
          </w:p>
        </w:tc>
        <w:tc>
          <w:tcPr/>
          <w:p>
            <w:pPr>
              <w:pStyle w:val="Compact"/>
              <w:jc w:val="left"/>
            </w:pPr>
            <w:r>
              <w:t xml:space="preserve">Travel, accommodation, and incidental expenses for the Geologist and support staff within the Auckland metropolitan area, including travel to and from the project site in Karangahape Road.</w:t>
            </w:r>
          </w:p>
        </w:tc>
        <w:tc>
          <w:tcPr/>
          <w:p>
            <w:pPr>
              <w:pStyle w:val="Compact"/>
              <w:jc w:val="left"/>
            </w:pPr>
            <w:r>
              <w:t xml:space="preserve">As required</w:t>
            </w:r>
          </w:p>
        </w:tc>
        <w:tc>
          <w:tcPr/>
          <w:p>
            <w:pPr>
              <w:pStyle w:val="Compact"/>
              <w:jc w:val="left"/>
            </w:pPr>
            <w:r>
              <w:t xml:space="preserve">Actuals</w:t>
            </w:r>
          </w:p>
        </w:tc>
        <w:tc>
          <w:tcPr/>
          <w:p>
            <w:pPr>
              <w:pStyle w:val="Compact"/>
              <w:jc w:val="left"/>
            </w:pPr>
            <w:r>
              <w:t xml:space="preserve">$1,200.00</w:t>
            </w:r>
          </w:p>
        </w:tc>
      </w:tr>
      <w:tr>
        <w:tc>
          <w:tcPr>
            <w:gridSpan w:val="4"/>
          </w:tcPr>
          <w:p>
            <w:pPr>
              <w:pStyle w:val="Compact"/>
              <w:jc w:val="right"/>
            </w:pPr>
            <w:r>
              <w:t xml:space="preserve">Subtotal (NZD)</w:t>
            </w:r>
          </w:p>
        </w:tc>
        <w:tc>
          <w:tcPr/>
          <w:p>
            <w:pPr>
              <w:pStyle w:val="Compact"/>
              <w:jc w:val="left"/>
            </w:pPr>
            <w:r>
              <w:t xml:space="preserve">$35,300.00</w:t>
            </w:r>
          </w:p>
        </w:tc>
      </w:tr>
      <w:tr>
        <w:tc>
          <w:tcPr>
            <w:gridSpan w:val="4"/>
          </w:tcPr>
          <w:p>
            <w:pPr>
              <w:pStyle w:val="Compact"/>
              <w:jc w:val="right"/>
            </w:pPr>
            <w:r>
              <w:t xml:space="preserve">GST (15%)</w:t>
            </w:r>
          </w:p>
        </w:tc>
        <w:tc>
          <w:tcPr/>
          <w:p>
            <w:pPr>
              <w:pStyle w:val="Compact"/>
              <w:jc w:val="left"/>
            </w:pPr>
            <w:r>
              <w:t xml:space="preserve">$5,295.00</w:t>
            </w:r>
          </w:p>
        </w:tc>
      </w:tr>
      <w:tr>
        <w:tc>
          <w:tcPr>
            <w:gridSpan w:val="4"/>
          </w:tcPr>
          <w:p>
            <w:pPr>
              <w:pStyle w:val="Compact"/>
              <w:jc w:val="right"/>
            </w:pPr>
            <w:r>
              <w:t xml:space="preserve">TOTAL QUOTATION ESTIMATE (NZD)</w:t>
            </w:r>
          </w:p>
        </w:tc>
        <w:tc>
          <w:tcPr/>
          <w:p>
            <w:pPr>
              <w:pStyle w:val="Compact"/>
              <w:jc w:val="left"/>
            </w:pPr>
            <w:r>
              <w:t xml:space="preserve">$40,595.00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GeoTerra Auckland Limited reserves the right to revise the pricing of the Geologist services outlined herein.</w:t>
      </w:r>
    </w:p>
    <w:p>
      <w:pPr>
        <w:numPr>
          <w:ilvl w:val="0"/>
          <w:numId w:val="1001"/>
        </w:numPr>
        <w:pStyle w:val="Compact"/>
      </w:pPr>
      <w:r>
        <w:t xml:space="preserve">All fees are quoted in New Zealand Dollars (NZD) and are inclusive of the Geologist's professional time, technical expertise, and standard reporting. Additional site visits or scope changes will be billed at the hourly rates specified in this Quotation Estimate.</w:t>
      </w:r>
    </w:p>
    <w:p>
      <w:pPr>
        <w:numPr>
          <w:ilvl w:val="0"/>
          <w:numId w:val="1001"/>
        </w:numPr>
        <w:pStyle w:val="Compact"/>
      </w:pPr>
      <w:r>
        <w:t xml:space="preserve">Payment terms: 30% deposit upon acceptance of this Quotation Estimate, 40% upon delivery of the Geological Assessment Report, and the remaining 30% upon completion of post-construction monitoring. All invoices are payable within fourteen (14) days of the invoice date.</w:t>
      </w:r>
    </w:p>
    <w:p>
      <w:pPr>
        <w:numPr>
          <w:ilvl w:val="0"/>
          <w:numId w:val="1001"/>
        </w:numPr>
        <w:pStyle w:val="Compact"/>
      </w:pPr>
      <w:r>
        <w:t xml:space="preserve">The Geologist services described in this Quotation Estimate are to be performed in accordance with the New Zealand Geotechnical Society (NZGS) Code of Practice, the Auckland Unitary Plan (2016, as amended), and all relevant provisions of the Building Act 2004 and the Resource Management Act 1991 applicable to New Zealand Auckland.</w:t>
      </w:r>
    </w:p>
    <w:p>
      <w:pPr>
        <w:numPr>
          <w:ilvl w:val="0"/>
          <w:numId w:val="1001"/>
        </w:numPr>
        <w:pStyle w:val="Compact"/>
      </w:pPr>
      <w:r>
        <w:t xml:space="preserve">GeoTerra Auckland Limited shall not be liable for any consequential loss, delay, or additional cost arising from geological conditions that were not reasonably identifiable at the time of the site investigation, provided that the Geologist has exercised due professional diligence in accordance with industry standards.</w:t>
      </w:r>
    </w:p>
    <w:p>
      <w:pPr>
        <w:numPr>
          <w:ilvl w:val="0"/>
          <w:numId w:val="1001"/>
        </w:numPr>
        <w:pStyle w:val="Compact"/>
      </w:pPr>
      <w:r>
        <w:t xml:space="preserve">This Quotation Estimate does not constitute a guarantee of specific geological outcomes. The Geologist's findings and recommendations are based on the information available at the time of the investigation and are subject to the inherent uncertainties of subsurface conditions in the Auckland volcanic and alluvial terrain.</w:t>
      </w:r>
    </w:p>
    <w:p>
      <w:pPr>
        <w:numPr>
          <w:ilvl w:val="0"/>
          <w:numId w:val="1001"/>
        </w:numPr>
        <w:pStyle w:val="Compact"/>
      </w:pPr>
      <w:r>
        <w:t xml:space="preserve">All reports, data, and documentation produced by the Geologist under this Quotation Estimate shall remain the intellectual property of GeoTerra Auckland Limited until full payment has been received. The client is granted a non-exclusive licence to use the reports for the purpose of the referenced project.</w:t>
      </w:r>
    </w:p>
    <w:p>
      <w:pPr>
        <w:numPr>
          <w:ilvl w:val="0"/>
          <w:numId w:val="1001"/>
        </w:numPr>
        <w:pStyle w:val="Compact"/>
      </w:pPr>
      <w:r>
        <w:t xml:space="preserve">Any disputes arising from this Quotation Estimate shall be resolved in accordance with the laws of New Zealand and shall be subject to the exclusive jurisdiction of the courts of Auckland, New Zealand.</w:t>
      </w:r>
    </w:p>
    <w:p>
      <w:pPr>
        <w:numPr>
          <w:ilvl w:val="0"/>
          <w:numId w:val="1001"/>
        </w:numPr>
        <w:pStyle w:val="Compact"/>
      </w:pPr>
      <w:r>
        <w:t xml:space="preserve">This Quotation Estimate supersedes all prior discussions, correspondence, and estimates between the parties regarding the geological services for the referenced project site in New Zealand Auckland.</w:t>
      </w:r>
    </w:p>
    <w:bookmarkEnd w:id="25"/>
    <w:bookmarkStart w:id="26" w:name="acceptance-of-quotation-estimate"/>
    <w:p>
      <w:pPr>
        <w:pStyle w:val="Heading2"/>
      </w:pPr>
      <w:r>
        <w:t xml:space="preserve">Acceptance of Quotation Estimate</w:t>
      </w:r>
    </w:p>
    <w:p>
      <w:pPr>
        <w:pStyle w:val="FirstParagraph"/>
      </w:pPr>
      <w:r>
        <w:t xml:space="preserve">By signing below, the client acknowledges and accepts this Quotation Estimate for the Geologist services to be provided in New Zealand Auckland as described herein. The client confirms that they have read, understood, and agree to all terms and conditions set out in this document.</w:t>
      </w:r>
    </w:p>
    <w:p>
      <w:pPr>
        <w:pStyle w:val="BodyText"/>
      </w:pPr>
      <w:r>
        <w:rPr>
          <w:bCs/>
          <w:b/>
        </w:rPr>
        <w:t xml:space="preserve">For and on behalf of GeoTerra Auckland Limited:</w:t>
      </w:r>
    </w:p>
    <w:p>
      <w:pPr>
        <w:pStyle w:val="BodyText"/>
      </w:pPr>
      <w:r>
        <w:t xml:space="preserve">Dr. Sarah Mitchell, MAppSc (Geol), PGDip (Eng)</w:t>
      </w:r>
    </w:p>
    <w:p>
      <w:pPr>
        <w:pStyle w:val="BodyText"/>
      </w:pPr>
      <w:r>
        <w:t xml:space="preserve">Registered Geologist, NZGS Member No. 4821</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Harbourview Developments Ltd:</w:t>
      </w:r>
    </w:p>
    <w:p>
      <w:pPr>
        <w:pStyle w:val="BodyText"/>
      </w:pPr>
      <w:r>
        <w:t xml:space="preserve">Mr. James Tui,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GeoTerra Auckland Limited — Professional Geologist &amp; Geological Consulting Services — Auckland, New Zealand</w:t>
      </w:r>
    </w:p>
    <w:p>
      <w:pPr>
        <w:pStyle w:val="BodyText"/>
      </w:pPr>
      <w:r>
        <w:t xml:space="preserve">Quotation Estimate No. QTE-AKL-2025-0487  |  Page 1 of 1  |  This document is issued in electronic format and is valid without a physical signature.</w:t>
      </w:r>
    </w:p>
    <w:p>
      <w:pPr>
        <w:pStyle w:val="BodyText"/>
      </w:pPr>
      <w:r>
        <w:t xml:space="preserve">© 2025 GeoTerra Auckland Limited.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New Zealand Auckland</dc:title>
  <dc:creator/>
  <dc:language>en</dc:language>
  <cp:keywords/>
  <dcterms:created xsi:type="dcterms:W3CDTF">2026-10-10T02:03:49Z</dcterms:created>
  <dcterms:modified xsi:type="dcterms:W3CDTF">2026-10-10T02:03:49Z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