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Geologist</w:t>
      </w:r>
      <w:r>
        <w:t xml:space="preserve"> </w:t>
      </w:r>
      <w:r>
        <w:t xml:space="preserve">Services</w:t>
      </w:r>
      <w:r>
        <w:t xml:space="preserve"> </w:t>
      </w:r>
      <w:r>
        <w:t xml:space="preserve">-</w:t>
      </w:r>
      <w:r>
        <w:t xml:space="preserve"> </w:t>
      </w:r>
      <w:r>
        <w:t xml:space="preserve">Pakistan</w:t>
      </w:r>
      <w:r>
        <w:t xml:space="preserve"> </w:t>
      </w:r>
      <w:r>
        <w:t xml:space="preserve">Islamabad</w:t>
      </w:r>
    </w:p>
    <w:bookmarkStart w:id="20" w:name="quotation-estimate"/>
    <w:p>
      <w:pPr>
        <w:pStyle w:val="Heading1"/>
      </w:pPr>
      <w:r>
        <w:t xml:space="preserve">Quotation Estimate</w:t>
      </w:r>
    </w:p>
    <w:p>
      <w:pPr>
        <w:pStyle w:val="FirstParagraph"/>
      </w:pPr>
      <w:r>
        <w:rPr>
          <w:bCs/>
          <w:b/>
        </w:rPr>
        <w:t xml:space="preserve">GeoSurvey &amp; Earth Sciences (Pvt.) Ltd.</w:t>
      </w:r>
    </w:p>
    <w:p>
      <w:pPr>
        <w:pStyle w:val="BodyText"/>
      </w:pPr>
      <w:r>
        <w:t xml:space="preserve">Plot 42, Blue Area, Jinnah Avenue,</w:t>
      </w:r>
      <w:r>
        <w:t xml:space="preserve"> </w:t>
      </w:r>
      <w:r>
        <w:t xml:space="preserve">Pakistan Islamabad</w:t>
      </w:r>
    </w:p>
    <w:p>
      <w:pPr>
        <w:pStyle w:val="BodyText"/>
      </w:pPr>
      <w:r>
        <w:t xml:space="preserve">Phone: +92-51-227-4561 | Email: info@geosurvey.pk | NTN: 7854123-6</w:t>
      </w:r>
    </w:p>
    <w:bookmarkEnd w:id="20"/>
    <w:p>
      <w:pPr>
        <w:pStyle w:val="BodyText"/>
      </w:pPr>
      <w:r>
        <w:rPr>
          <w:bCs/>
          <w:b/>
        </w:rPr>
        <w:t xml:space="preserve">Quotation No.:</w:t>
      </w:r>
      <w:r>
        <w:t xml:space="preserve"> </w:t>
      </w:r>
      <w:r>
        <w:t xml:space="preserve">QTE-2025-0847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Project Location:</w:t>
      </w:r>
      <w:r>
        <w:t xml:space="preserve"> </w:t>
      </w:r>
      <w:r>
        <w:t xml:space="preserve">Pakistan Islamabad</w:t>
      </w:r>
    </w:p>
    <w:bookmarkStart w:id="21" w:name="client-information"/>
    <w:p>
      <w:pPr>
        <w:pStyle w:val="Heading2"/>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r>
              <w:t xml:space="preserve"> </w:t>
            </w:r>
            <w:r>
              <w:t xml:space="preserve">National Infrastructure Development Authority (NIDA)</w:t>
            </w:r>
          </w:p>
        </w:tc>
        <w:tc>
          <w:tcPr/>
          <w:p>
            <w:pPr>
              <w:pStyle w:val="Compact"/>
              <w:jc w:val="left"/>
            </w:pPr>
            <w:r>
              <w:rPr>
                <w:bCs/>
                <w:b/>
              </w:rPr>
              <w:t xml:space="preserve">Reference No.:</w:t>
            </w:r>
            <w:r>
              <w:t xml:space="preserve"> </w:t>
            </w:r>
            <w:r>
              <w:t xml:space="preserve">NIDA/GEOL/2025/112</w:t>
            </w:r>
          </w:p>
        </w:tc>
      </w:tr>
      <w:tr>
        <w:tc>
          <w:tcPr/>
          <w:p>
            <w:pPr>
              <w:pStyle w:val="Compact"/>
              <w:jc w:val="left"/>
            </w:pPr>
            <w:r>
              <w:rPr>
                <w:bCs/>
                <w:b/>
              </w:rPr>
              <w:t xml:space="preserve">Project Address:</w:t>
            </w:r>
            <w:r>
              <w:t xml:space="preserve"> </w:t>
            </w:r>
            <w:r>
              <w:t xml:space="preserve">Margalla Hills Foothills, G-13 Sector, Islamabad, Pakistan</w:t>
            </w:r>
          </w:p>
        </w:tc>
        <w:tc>
          <w:tcPr/>
          <w:p>
            <w:pPr>
              <w:pStyle w:val="Compact"/>
              <w:jc w:val="left"/>
            </w:pPr>
            <w:r>
              <w:rPr>
                <w:bCs/>
                <w:b/>
              </w:rPr>
              <w:t xml:space="preserve">Contact Person:</w:t>
            </w:r>
            <w:r>
              <w:t xml:space="preserve"> </w:t>
            </w:r>
            <w:r>
              <w:t xml:space="preserve">Engr. Ahmed Raza, Project Director</w:t>
            </w:r>
          </w:p>
        </w:tc>
      </w:tr>
    </w:tbl>
    <w:bookmarkEnd w:id="21"/>
    <w:bookmarkStart w:id="22" w:name="scope-of-work-geologist-services"/>
    <w:p>
      <w:pPr>
        <w:pStyle w:val="Heading2"/>
      </w:pPr>
      <w:r>
        <w:t xml:space="preserve">2. Scope of Work – Geologist Services</w:t>
      </w:r>
    </w:p>
    <w:p>
      <w:pPr>
        <w:pStyle w:val="FirstParagraph"/>
      </w:pPr>
      <w:r>
        <w:t xml:space="preserve">This</w:t>
      </w:r>
      <w:r>
        <w:t xml:space="preserve"> </w:t>
      </w:r>
      <w:r>
        <w:t xml:space="preserve">Quotation Estimate</w:t>
      </w:r>
      <w:r>
        <w:t xml:space="preserve"> </w:t>
      </w:r>
      <w:r>
        <w:t xml:space="preserve">is prepared for the engagement of a qualified</w:t>
      </w:r>
      <w:r>
        <w:t xml:space="preserve"> </w:t>
      </w:r>
      <w:r>
        <w:t xml:space="preserve">Geologist</w:t>
      </w:r>
      <w:r>
        <w:t xml:space="preserve"> </w:t>
      </w:r>
      <w:r>
        <w:t xml:space="preserve">and supporting geological field team to conduct comprehensive geological and geotechnical investigations for the proposed highway expansion project in the</w:t>
      </w:r>
      <w:r>
        <w:t xml:space="preserve"> </w:t>
      </w:r>
      <w:r>
        <w:t xml:space="preserve">Pakistan Islamabad</w:t>
      </w:r>
      <w:r>
        <w:t xml:space="preserve"> </w:t>
      </w:r>
      <w:r>
        <w:t xml:space="preserve">metropolitan region. The</w:t>
      </w:r>
      <w:r>
        <w:t xml:space="preserve"> </w:t>
      </w:r>
      <w:r>
        <w:t xml:space="preserve">Geologist</w:t>
      </w:r>
      <w:r>
        <w:t xml:space="preserve"> </w:t>
      </w:r>
      <w:r>
        <w:t xml:space="preserve">shall be responsible for site reconnaissance, rock and soil sampling, geological mapping, slope stability assessment, and preparation of a detailed geological report in accordance with the Pakistan Bureau of Mines (PBM) standards and the Geological Survey of Pakistan (GSP) guidelines.</w:t>
      </w:r>
    </w:p>
    <w:p>
      <w:pPr>
        <w:pStyle w:val="BodyText"/>
      </w:pPr>
      <w:r>
        <w:t xml:space="preserve">The</w:t>
      </w:r>
      <w:r>
        <w:t xml:space="preserve"> </w:t>
      </w:r>
      <w:r>
        <w:t xml:space="preserve">Geologist</w:t>
      </w:r>
      <w:r>
        <w:t xml:space="preserve"> </w:t>
      </w:r>
      <w:r>
        <w:t xml:space="preserve">assigned to this project shall hold a minimum of a Master's degree in Geology or Geological Engineering from a recognized university in</w:t>
      </w:r>
      <w:r>
        <w:t xml:space="preserve"> </w:t>
      </w:r>
      <w:r>
        <w:t xml:space="preserve">Pakistan Islamabad</w:t>
      </w:r>
      <w:r>
        <w:t xml:space="preserve"> </w:t>
      </w:r>
      <w:r>
        <w:t xml:space="preserve">(such as Quaid-i-Azam University, University of Engineering and Technology, or National University of Sciences and Technology) and possess a minimum of ten (10) years of professional experience in engineering geology, particularly in the Karakoram-Himalayan geological belt surrounding the</w:t>
      </w:r>
      <w:r>
        <w:t xml:space="preserve"> </w:t>
      </w:r>
      <w:r>
        <w:t xml:space="preserve">Pakistan Islamabad</w:t>
      </w:r>
      <w:r>
        <w:t xml:space="preserve"> </w:t>
      </w:r>
      <w:r>
        <w:t xml:space="preserve">capital territory.</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Sr. #</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(PKR)</w:t>
            </w:r>
          </w:p>
        </w:tc>
        <w:tc>
          <w:tcPr/>
          <w:p>
            <w:pPr>
              <w:pStyle w:val="Compact"/>
              <w:jc w:val="left"/>
            </w:pPr>
            <w:r>
              <w:t xml:space="preserve">Amount (PKR)</w:t>
            </w:r>
          </w:p>
        </w:tc>
      </w:tr>
      <w:tr>
        <w:tc>
          <w:tcPr/>
          <w:p>
            <w:pPr>
              <w:pStyle w:val="Compact"/>
              <w:jc w:val="left"/>
            </w:pPr>
            <w:r>
              <w:t xml:space="preserve">1</w:t>
            </w:r>
          </w:p>
        </w:tc>
        <w:tc>
          <w:tcPr/>
          <w:p>
            <w:pPr>
              <w:pStyle w:val="Compact"/>
              <w:jc w:val="left"/>
            </w:pPr>
            <w:r>
              <w:t xml:space="preserve">Engagement of Lead</w:t>
            </w:r>
            <w:r>
              <w:t xml:space="preserve"> </w:t>
            </w:r>
            <w:r>
              <w:t xml:space="preserve">Geologist</w:t>
            </w:r>
            <w:r>
              <w:t xml:space="preserve"> </w:t>
            </w:r>
            <w:r>
              <w:t xml:space="preserve">(M.Sc. Geology, 10+ yrs experience) – field supervision and technical direction</w:t>
            </w:r>
          </w:p>
        </w:tc>
        <w:tc>
          <w:tcPr/>
          <w:p>
            <w:pPr>
              <w:pStyle w:val="Compact"/>
              <w:jc w:val="left"/>
            </w:pPr>
            <w:r>
              <w:t xml:space="preserve">45 working days</w:t>
            </w:r>
          </w:p>
        </w:tc>
        <w:tc>
          <w:tcPr/>
          <w:p>
            <w:pPr>
              <w:pStyle w:val="Compact"/>
              <w:jc w:val="left"/>
            </w:pPr>
            <w:r>
              <w:t xml:space="preserve">25,000</w:t>
            </w:r>
          </w:p>
        </w:tc>
        <w:tc>
          <w:tcPr/>
          <w:p>
            <w:pPr>
              <w:pStyle w:val="Compact"/>
              <w:jc w:val="left"/>
            </w:pPr>
            <w:r>
              <w:t xml:space="preserve">1,125,000</w:t>
            </w:r>
          </w:p>
        </w:tc>
      </w:tr>
      <w:tr>
        <w:tc>
          <w:tcPr/>
          <w:p>
            <w:pPr>
              <w:pStyle w:val="Compact"/>
              <w:jc w:val="left"/>
            </w:pPr>
            <w:r>
              <w:t xml:space="preserve">2</w:t>
            </w:r>
          </w:p>
        </w:tc>
        <w:tc>
          <w:tcPr/>
          <w:p>
            <w:pPr>
              <w:pStyle w:val="Compact"/>
              <w:jc w:val="left"/>
            </w:pPr>
            <w:r>
              <w:t xml:space="preserve">Geological field mapping and lithological description of the project corridor (approx. 12 km stretch, Margalla Hills foothills, Islamabad)</w:t>
            </w:r>
          </w:p>
        </w:tc>
        <w:tc>
          <w:tcPr/>
          <w:p>
            <w:pPr>
              <w:pStyle w:val="Compact"/>
              <w:jc w:val="left"/>
            </w:pPr>
            <w:r>
              <w:t xml:space="preserve">1 lot</w:t>
            </w:r>
          </w:p>
        </w:tc>
        <w:tc>
          <w:tcPr/>
          <w:p>
            <w:pPr>
              <w:pStyle w:val="Compact"/>
              <w:jc w:val="left"/>
            </w:pPr>
            <w:r>
              <w:t xml:space="preserve">—</w:t>
            </w:r>
          </w:p>
        </w:tc>
        <w:tc>
          <w:tcPr/>
          <w:p>
            <w:pPr>
              <w:pStyle w:val="Compact"/>
              <w:jc w:val="left"/>
            </w:pPr>
            <w:r>
              <w:t xml:space="preserve">480,000</w:t>
            </w:r>
          </w:p>
        </w:tc>
      </w:tr>
      <w:tr>
        <w:tc>
          <w:tcPr/>
          <w:p>
            <w:pPr>
              <w:pStyle w:val="Compact"/>
              <w:jc w:val="left"/>
            </w:pPr>
            <w:r>
              <w:t xml:space="preserve">3</w:t>
            </w:r>
          </w:p>
        </w:tc>
        <w:tc>
          <w:tcPr/>
          <w:p>
            <w:pPr>
              <w:pStyle w:val="Compact"/>
              <w:jc w:val="left"/>
            </w:pPr>
            <w:r>
              <w:t xml:space="preserve">Borehole drilling supervision and core logging (8 boreholes, 30 m depth each)</w:t>
            </w:r>
          </w:p>
        </w:tc>
        <w:tc>
          <w:tcPr/>
          <w:p>
            <w:pPr>
              <w:pStyle w:val="Compact"/>
              <w:jc w:val="left"/>
            </w:pPr>
            <w:r>
              <w:t xml:space="preserve">8 boreholes</w:t>
            </w:r>
          </w:p>
        </w:tc>
        <w:tc>
          <w:tcPr/>
          <w:p>
            <w:pPr>
              <w:pStyle w:val="Compact"/>
              <w:jc w:val="left"/>
            </w:pPr>
            <w:r>
              <w:t xml:space="preserve">85,000</w:t>
            </w:r>
          </w:p>
        </w:tc>
        <w:tc>
          <w:tcPr/>
          <w:p>
            <w:pPr>
              <w:pStyle w:val="Compact"/>
              <w:jc w:val="left"/>
            </w:pPr>
            <w:r>
              <w:t xml:space="preserve">680,000</w:t>
            </w:r>
          </w:p>
        </w:tc>
      </w:tr>
      <w:tr>
        <w:tc>
          <w:tcPr/>
          <w:p>
            <w:pPr>
              <w:pStyle w:val="Compact"/>
              <w:jc w:val="left"/>
            </w:pPr>
            <w:r>
              <w:t xml:space="preserve">4</w:t>
            </w:r>
          </w:p>
        </w:tc>
        <w:tc>
          <w:tcPr/>
          <w:p>
            <w:pPr>
              <w:pStyle w:val="Compact"/>
              <w:jc w:val="left"/>
            </w:pPr>
            <w:r>
              <w:t xml:space="preserve">Rock mass classification (RMR / Q-system) and slope stability analysis for cut sections</w:t>
            </w:r>
          </w:p>
        </w:tc>
        <w:tc>
          <w:tcPr/>
          <w:p>
            <w:pPr>
              <w:pStyle w:val="Compact"/>
              <w:jc w:val="left"/>
            </w:pPr>
            <w:r>
              <w:t xml:space="preserve">1 lot</w:t>
            </w:r>
          </w:p>
        </w:tc>
        <w:tc>
          <w:tcPr/>
          <w:p>
            <w:pPr>
              <w:pStyle w:val="Compact"/>
              <w:jc w:val="left"/>
            </w:pPr>
            <w:r>
              <w:t xml:space="preserve">—</w:t>
            </w:r>
          </w:p>
        </w:tc>
        <w:tc>
          <w:tcPr/>
          <w:p>
            <w:pPr>
              <w:pStyle w:val="Compact"/>
              <w:jc w:val="left"/>
            </w:pPr>
            <w:r>
              <w:t xml:space="preserve">350,000</w:t>
            </w:r>
          </w:p>
        </w:tc>
      </w:tr>
      <w:tr>
        <w:tc>
          <w:tcPr/>
          <w:p>
            <w:pPr>
              <w:pStyle w:val="Compact"/>
              <w:jc w:val="left"/>
            </w:pPr>
            <w:r>
              <w:t xml:space="preserve">5</w:t>
            </w:r>
          </w:p>
        </w:tc>
        <w:tc>
          <w:tcPr/>
          <w:p>
            <w:pPr>
              <w:pStyle w:val="Compact"/>
              <w:jc w:val="left"/>
            </w:pPr>
            <w:r>
              <w:t xml:space="preserve">Geophysical survey coordination (seismic refraction and electrical resistivity) –</w:t>
            </w:r>
            <w:r>
              <w:t xml:space="preserve"> </w:t>
            </w:r>
            <w:r>
              <w:t xml:space="preserve">Geologist</w:t>
            </w:r>
            <w:r>
              <w:t xml:space="preserve"> </w:t>
            </w:r>
            <w:r>
              <w:t xml:space="preserve">interpretation and reporting</w:t>
            </w:r>
          </w:p>
        </w:tc>
        <w:tc>
          <w:tcPr/>
          <w:p>
            <w:pPr>
              <w:pStyle w:val="Compact"/>
              <w:jc w:val="left"/>
            </w:pPr>
            <w:r>
              <w:t xml:space="preserve">1 lot</w:t>
            </w:r>
          </w:p>
        </w:tc>
        <w:tc>
          <w:tcPr/>
          <w:p>
            <w:pPr>
              <w:pStyle w:val="Compact"/>
              <w:jc w:val="left"/>
            </w:pPr>
            <w:r>
              <w:t xml:space="preserve">—</w:t>
            </w:r>
          </w:p>
        </w:tc>
        <w:tc>
          <w:tcPr/>
          <w:p>
            <w:pPr>
              <w:pStyle w:val="Compact"/>
              <w:jc w:val="left"/>
            </w:pPr>
            <w:r>
              <w:t xml:space="preserve">275,000</w:t>
            </w:r>
          </w:p>
        </w:tc>
      </w:tr>
      <w:tr>
        <w:tc>
          <w:tcPr/>
          <w:p>
            <w:pPr>
              <w:pStyle w:val="Compact"/>
              <w:jc w:val="left"/>
            </w:pPr>
            <w:r>
              <w:t xml:space="preserve">6</w:t>
            </w:r>
          </w:p>
        </w:tc>
        <w:tc>
          <w:tcPr/>
          <w:p>
            <w:pPr>
              <w:pStyle w:val="Compact"/>
              <w:jc w:val="left"/>
            </w:pPr>
            <w:r>
              <w:t xml:space="preserve">Preparation of final Geological Investigation Report (GIR) with maps, cross-sections, and recommendations (5 hard copies + digital)</w:t>
            </w:r>
          </w:p>
        </w:tc>
        <w:tc>
          <w:tcPr/>
          <w:p>
            <w:pPr>
              <w:pStyle w:val="Compact"/>
              <w:jc w:val="left"/>
            </w:pPr>
            <w:r>
              <w:t xml:space="preserve">1 lot</w:t>
            </w:r>
          </w:p>
        </w:tc>
        <w:tc>
          <w:tcPr/>
          <w:p>
            <w:pPr>
              <w:pStyle w:val="Compact"/>
              <w:jc w:val="left"/>
            </w:pPr>
            <w:r>
              <w:t xml:space="preserve">—</w:t>
            </w:r>
          </w:p>
        </w:tc>
        <w:tc>
          <w:tcPr/>
          <w:p>
            <w:pPr>
              <w:pStyle w:val="Compact"/>
              <w:jc w:val="left"/>
            </w:pPr>
            <w:r>
              <w:t xml:space="preserve">200,000</w:t>
            </w:r>
          </w:p>
        </w:tc>
      </w:tr>
      <w:tr>
        <w:tc>
          <w:tcPr/>
          <w:p>
            <w:pPr>
              <w:pStyle w:val="Compact"/>
              <w:jc w:val="left"/>
            </w:pPr>
            <w:r>
              <w:t xml:space="preserve">7</w:t>
            </w:r>
          </w:p>
        </w:tc>
        <w:tc>
          <w:tcPr/>
          <w:p>
            <w:pPr>
              <w:pStyle w:val="Compact"/>
              <w:jc w:val="left"/>
            </w:pPr>
            <w:r>
              <w:t xml:space="preserve">Field equipment, sampling tools, and consumables (hand-held GPS, rock hammer, sample bags, field notebooks)</w:t>
            </w:r>
          </w:p>
        </w:tc>
        <w:tc>
          <w:tcPr/>
          <w:p>
            <w:pPr>
              <w:pStyle w:val="Compact"/>
              <w:jc w:val="left"/>
            </w:pPr>
            <w:r>
              <w:t xml:space="preserve">1 lot</w:t>
            </w:r>
          </w:p>
        </w:tc>
        <w:tc>
          <w:tcPr/>
          <w:p>
            <w:pPr>
              <w:pStyle w:val="Compact"/>
              <w:jc w:val="left"/>
            </w:pPr>
            <w:r>
              <w:t xml:space="preserve">—</w:t>
            </w:r>
          </w:p>
        </w:tc>
        <w:tc>
          <w:tcPr/>
          <w:p>
            <w:pPr>
              <w:pStyle w:val="Compact"/>
              <w:jc w:val="left"/>
            </w:pPr>
            <w:r>
              <w:t xml:space="preserve">95,000</w:t>
            </w:r>
          </w:p>
        </w:tc>
      </w:tr>
      <w:tr>
        <w:tc>
          <w:tcPr/>
          <w:p>
            <w:pPr>
              <w:pStyle w:val="Compact"/>
              <w:jc w:val="left"/>
            </w:pPr>
            <w:r>
              <w:t xml:space="preserve">8</w:t>
            </w:r>
          </w:p>
        </w:tc>
        <w:tc>
          <w:tcPr/>
          <w:p>
            <w:pPr>
              <w:pStyle w:val="Compact"/>
              <w:jc w:val="left"/>
            </w:pPr>
            <w:r>
              <w:t xml:space="preserve">Transportation and local logistics within</w:t>
            </w:r>
            <w:r>
              <w:t xml:space="preserve"> </w:t>
            </w:r>
            <w:r>
              <w:t xml:space="preserve">Pakistan Islamabad</w:t>
            </w:r>
            <w:r>
              <w:t xml:space="preserve"> </w:t>
            </w:r>
            <w:r>
              <w:t xml:space="preserve">(vehicle, fuel, permits for Margalla Hills National Park access)</w:t>
            </w:r>
          </w:p>
        </w:tc>
        <w:tc>
          <w:tcPr/>
          <w:p>
            <w:pPr>
              <w:pStyle w:val="Compact"/>
              <w:jc w:val="left"/>
            </w:pPr>
            <w:r>
              <w:t xml:space="preserve">45 days</w:t>
            </w:r>
          </w:p>
        </w:tc>
        <w:tc>
          <w:tcPr/>
          <w:p>
            <w:pPr>
              <w:pStyle w:val="Compact"/>
              <w:jc w:val="left"/>
            </w:pPr>
            <w:r>
              <w:t xml:space="preserve">8,000</w:t>
            </w:r>
          </w:p>
        </w:tc>
        <w:tc>
          <w:tcPr/>
          <w:p>
            <w:pPr>
              <w:pStyle w:val="Compact"/>
              <w:jc w:val="left"/>
            </w:pPr>
            <w:r>
              <w:t xml:space="preserve">360,000</w:t>
            </w:r>
          </w:p>
        </w:tc>
      </w:tr>
      <w:tr>
        <w:tc>
          <w:tcPr/>
          <w:p>
            <w:pPr>
              <w:pStyle w:val="Compact"/>
              <w:jc w:val="left"/>
            </w:pPr>
            <w:r>
              <w:t xml:space="preserve">9</w:t>
            </w:r>
          </w:p>
        </w:tc>
        <w:tc>
          <w:tcPr/>
          <w:p>
            <w:pPr>
              <w:pStyle w:val="Compact"/>
              <w:jc w:val="left"/>
            </w:pPr>
            <w:r>
              <w:t xml:space="preserve">Professional indemnity insurance and statutory compliance (PBM registration, GSP liaison)</w:t>
            </w:r>
          </w:p>
        </w:tc>
        <w:tc>
          <w:tcPr/>
          <w:p>
            <w:pPr>
              <w:pStyle w:val="Compact"/>
              <w:jc w:val="left"/>
            </w:pPr>
            <w:r>
              <w:t xml:space="preserve">1 lot</w:t>
            </w:r>
          </w:p>
        </w:tc>
        <w:tc>
          <w:tcPr/>
          <w:p>
            <w:pPr>
              <w:pStyle w:val="Compact"/>
              <w:jc w:val="left"/>
            </w:pPr>
            <w:r>
              <w:t xml:space="preserve">—</w:t>
            </w:r>
          </w:p>
        </w:tc>
        <w:tc>
          <w:tcPr/>
          <w:p>
            <w:pPr>
              <w:pStyle w:val="Compact"/>
              <w:jc w:val="left"/>
            </w:pPr>
            <w:r>
              <w:t xml:space="preserve">120,000</w:t>
            </w:r>
          </w:p>
        </w:tc>
      </w:tr>
      <w:tr>
        <w:tc>
          <w:tcPr>
            <w:gridSpan w:val="4"/>
          </w:tcPr>
          <w:p>
            <w:pPr>
              <w:pStyle w:val="Compact"/>
              <w:jc w:val="left"/>
            </w:pPr>
            <w:r>
              <w:t xml:space="preserve">TOTAL ESTIMATED COST (Before Tax)</w:t>
            </w:r>
          </w:p>
        </w:tc>
        <w:tc>
          <w:tcPr/>
          <w:p>
            <w:pPr>
              <w:pStyle w:val="Compact"/>
              <w:jc w:val="left"/>
            </w:pPr>
            <w:r>
              <w:t xml:space="preserve">PKR 3,685,000</w:t>
            </w:r>
          </w:p>
        </w:tc>
      </w:tr>
      <w:tr>
        <w:tc>
          <w:tcPr>
            <w:gridSpan w:val="4"/>
          </w:tcPr>
          <w:p>
            <w:pPr>
              <w:pStyle w:val="Compact"/>
              <w:jc w:val="left"/>
            </w:pPr>
            <w:r>
              <w:t xml:space="preserve">Sales Tax (18% as applicable in Islamabad, Pakistan)</w:t>
            </w:r>
          </w:p>
        </w:tc>
        <w:tc>
          <w:tcPr/>
          <w:p>
            <w:pPr>
              <w:pStyle w:val="Compact"/>
              <w:jc w:val="left"/>
            </w:pPr>
            <w:r>
              <w:t xml:space="preserve">PKR 663,300</w:t>
            </w:r>
          </w:p>
        </w:tc>
      </w:tr>
      <w:tr>
        <w:tc>
          <w:tcPr>
            <w:gridSpan w:val="4"/>
          </w:tcPr>
          <w:p>
            <w:pPr>
              <w:pStyle w:val="Compact"/>
              <w:jc w:val="left"/>
            </w:pPr>
            <w:r>
              <w:t xml:space="preserve">GRAND TOTAL (Inclusive of Tax)</w:t>
            </w:r>
          </w:p>
        </w:tc>
        <w:tc>
          <w:tcPr/>
          <w:p>
            <w:pPr>
              <w:pStyle w:val="Compact"/>
              <w:jc w:val="left"/>
            </w:pPr>
            <w:r>
              <w:t xml:space="preserve">PKR 4,348,300</w:t>
            </w:r>
          </w:p>
        </w:tc>
      </w:tr>
    </w:tbl>
    <w:bookmarkEnd w:id="23"/>
    <w:bookmarkStart w:id="24" w:name="terms-and-conditions"/>
    <w:p>
      <w:pPr>
        <w:pStyle w:val="Heading2"/>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Beyond this period, rates may be revised due to market fluctuations in fuel, equipment, and labor costs in</w:t>
      </w:r>
      <w:r>
        <w:t xml:space="preserve"> </w:t>
      </w:r>
      <w:r>
        <w:t xml:space="preserve">Pakistan Islamabad</w:t>
      </w:r>
      <w:r>
        <w:t xml:space="preserve">.</w:t>
      </w:r>
    </w:p>
    <w:p>
      <w:pPr>
        <w:numPr>
          <w:ilvl w:val="0"/>
          <w:numId w:val="1001"/>
        </w:numPr>
        <w:pStyle w:val="Compact"/>
      </w:pPr>
      <w:r>
        <w:t xml:space="preserve">The</w:t>
      </w:r>
      <w:r>
        <w:t xml:space="preserve"> </w:t>
      </w:r>
      <w:r>
        <w:t xml:space="preserve">Geologist</w:t>
      </w:r>
      <w:r>
        <w:t xml:space="preserve"> </w:t>
      </w:r>
      <w:r>
        <w:t xml:space="preserve">and field team shall comply with all applicable regulations of the Geological Survey of Pakistan, the Pakistan Bureau of Mines, and the Islamabad Capital Territory (ICT) environmental authorities.</w:t>
      </w:r>
    </w:p>
    <w:p>
      <w:pPr>
        <w:numPr>
          <w:ilvl w:val="0"/>
          <w:numId w:val="1001"/>
        </w:numPr>
        <w:pStyle w:val="Compact"/>
      </w:pPr>
      <w:r>
        <w:t xml:space="preserve">Payment terms: 30% advance upon acceptance of this quotation, 40% upon completion of fieldwork, and 30% upon submission and approval of the final Geological Investigation Report.</w:t>
      </w:r>
    </w:p>
    <w:p>
      <w:pPr>
        <w:numPr>
          <w:ilvl w:val="0"/>
          <w:numId w:val="1001"/>
        </w:numPr>
        <w:pStyle w:val="Compact"/>
      </w:pPr>
      <w:r>
        <w:t xml:space="preserve">All work shall be conducted in strict adherence to the HSE (Health, Safety, and Environment) protocols mandated for field operations in the hilly terrain surrounding</w:t>
      </w:r>
      <w:r>
        <w:t xml:space="preserve"> </w:t>
      </w:r>
      <w:r>
        <w:t xml:space="preserve">Pakistan Islamabad</w:t>
      </w:r>
      <w:r>
        <w:t xml:space="preserve">.</w:t>
      </w:r>
    </w:p>
    <w:p>
      <w:pPr>
        <w:numPr>
          <w:ilvl w:val="0"/>
          <w:numId w:val="1001"/>
        </w:numPr>
        <w:pStyle w:val="Compact"/>
      </w:pPr>
      <w:r>
        <w:t xml:space="preserve">The</w:t>
      </w:r>
      <w:r>
        <w:t xml:space="preserve"> </w:t>
      </w:r>
      <w:r>
        <w:t xml:space="preserve">Geologist</w:t>
      </w:r>
      <w:r>
        <w:t xml:space="preserve"> </w:t>
      </w:r>
      <w:r>
        <w:t xml:space="preserve">shall submit a weekly progress report to the client's Project Director every Friday by 5:00 PM.</w:t>
      </w:r>
    </w:p>
    <w:p>
      <w:pPr>
        <w:numPr>
          <w:ilvl w:val="0"/>
          <w:numId w:val="1001"/>
        </w:numPr>
        <w:pStyle w:val="Compact"/>
      </w:pPr>
      <w:r>
        <w:t xml:space="preserve">Any change in scope, additional boreholes, or extended field duration shall be subject to a supplementary</w:t>
      </w:r>
      <w:r>
        <w:t xml:space="preserve"> </w:t>
      </w:r>
      <w:r>
        <w:t xml:space="preserve">Quotation Estimate</w:t>
      </w:r>
      <w:r>
        <w:t xml:space="preserve"> </w:t>
      </w:r>
      <w:r>
        <w:t xml:space="preserve">issued separately and approved in writing by both parties.</w:t>
      </w:r>
    </w:p>
    <w:p>
      <w:pPr>
        <w:numPr>
          <w:ilvl w:val="0"/>
          <w:numId w:val="1001"/>
        </w:numPr>
        <w:pStyle w:val="Compact"/>
      </w:pPr>
      <w:r>
        <w:t xml:space="preserve">Disputes arising from this engagement shall be resolved through arbitration in accordance with the Arbitration Act, 1940, with the seat of arbitration in Islamabad, Pakistan.</w:t>
      </w:r>
    </w:p>
    <w:p>
      <w:pPr>
        <w:numPr>
          <w:ilvl w:val="0"/>
          <w:numId w:val="1001"/>
        </w:numPr>
        <w:pStyle w:val="Compact"/>
      </w:pPr>
      <w:r>
        <w:t xml:space="preserve">This quotation does not constitute a binding contract until a formal Purchase Order or Service Agreement is executed by both parties.</w:t>
      </w:r>
    </w:p>
    <w:p>
      <w:pPr>
        <w:pStyle w:val="FirstParagraph"/>
      </w:pPr>
      <w:r>
        <w:rPr>
          <w:bCs/>
          <w:b/>
        </w:rPr>
        <w:t xml:space="preserve">Note:</w:t>
      </w:r>
      <w:r>
        <w:t xml:space="preserve"> </w:t>
      </w:r>
      <w:r>
        <w:t xml:space="preserve">The above</w:t>
      </w:r>
      <w:r>
        <w:t xml:space="preserve"> </w:t>
      </w:r>
      <w:r>
        <w:t xml:space="preserve">Quotation Estimate</w:t>
      </w:r>
      <w:r>
        <w:t xml:space="preserve"> </w:t>
      </w:r>
      <w:r>
        <w:t xml:space="preserve">assumes standard geological conditions typical of the Margalla Hills formation (shale, siltstone, and limestone). If significant adverse ground conditions (e.g., active fault zones, karst cavities, or high groundwater pressure) are encountered, the</w:t>
      </w:r>
      <w:r>
        <w:t xml:space="preserve"> </w:t>
      </w:r>
      <w:r>
        <w:t xml:space="preserve">Geologist</w:t>
      </w:r>
      <w:r>
        <w:t xml:space="preserve"> </w:t>
      </w:r>
      <w:r>
        <w:t xml:space="preserve">shall notify the client within 48 hours, and a revised estimate will be provided. All rates are quoted in Pakistani Rupees (PKR) and are exclusive of any withholding tax as per the Federal Board of Revenue (FBR) regulations applicable in</w:t>
      </w:r>
      <w:r>
        <w:t xml:space="preserve"> </w:t>
      </w:r>
      <w:r>
        <w:t xml:space="preserve">Pakistan Islamabad</w:t>
      </w:r>
      <w:r>
        <w:t xml:space="preserve">.</w:t>
      </w:r>
    </w:p>
    <w:bookmarkEnd w:id="24"/>
    <w:bookmarkStart w:id="27" w:name="acceptance-and-authorization"/>
    <w:p>
      <w:pPr>
        <w:pStyle w:val="Heading2"/>
      </w:pPr>
      <w:r>
        <w:t xml:space="preserve">5. Acceptance and Authorization</w:t>
      </w:r>
    </w:p>
    <w:bookmarkStart w:id="25" w:name="for-geosurvey-earth-sciences-pvt.-ltd."/>
    <w:p>
      <w:pPr>
        <w:pStyle w:val="Heading3"/>
      </w:pPr>
      <w:r>
        <w:t xml:space="preserve">For GeoSurvey &amp; Earth Sciences (Pvt.) Ltd.</w:t>
      </w:r>
    </w:p>
    <w:p>
      <w:pPr>
        <w:pStyle w:val="FirstParagraph"/>
      </w:pPr>
      <w:r>
        <w:t xml:space="preserve">Authorized Signatory</w:t>
      </w:r>
    </w:p>
    <w:p>
      <w:pPr>
        <w:pStyle w:val="BodyText"/>
      </w:pPr>
      <w:r>
        <w:t xml:space="preserve">Name: Dr. Khalid Mehmood, Chief</w:t>
      </w:r>
      <w:r>
        <w:t xml:space="preserve"> </w:t>
      </w:r>
      <w:r>
        <w:t xml:space="preserve">Geologist</w:t>
      </w:r>
    </w:p>
    <w:p>
      <w:pPr>
        <w:pStyle w:val="BodyText"/>
      </w:pPr>
      <w:r>
        <w:t xml:space="preserve">Date: _______________</w:t>
      </w:r>
    </w:p>
    <w:p>
      <w:pPr>
        <w:pStyle w:val="BodyText"/>
      </w:pPr>
      <w:r>
        <w:t xml:space="preserve">Signature &amp; Company Seal</w:t>
      </w:r>
    </w:p>
    <w:bookmarkEnd w:id="25"/>
    <w:bookmarkStart w:id="26" w:name="for-the-client-nida"/>
    <w:p>
      <w:pPr>
        <w:pStyle w:val="Heading3"/>
      </w:pPr>
      <w:r>
        <w:t xml:space="preserve">For the Client (NIDA)</w:t>
      </w:r>
    </w:p>
    <w:p>
      <w:pPr>
        <w:pStyle w:val="FirstParagraph"/>
      </w:pPr>
      <w:r>
        <w:t xml:space="preserve">Authorized Signatory</w:t>
      </w:r>
    </w:p>
    <w:p>
      <w:pPr>
        <w:pStyle w:val="BodyText"/>
      </w:pPr>
      <w:r>
        <w:t xml:space="preserve">Name: Engr. Ahmed Raza, Project Director</w:t>
      </w:r>
    </w:p>
    <w:p>
      <w:pPr>
        <w:pStyle w:val="BodyText"/>
      </w:pPr>
      <w:r>
        <w:t xml:space="preserve">Date: _______________</w:t>
      </w:r>
    </w:p>
    <w:p>
      <w:pPr>
        <w:pStyle w:val="BodyText"/>
      </w:pPr>
      <w:r>
        <w:t xml:space="preserve">Signature &amp; Company Seal</w:t>
      </w:r>
    </w:p>
    <w:bookmarkEnd w:id="26"/>
    <w:p>
      <w:pPr>
        <w:pStyle w:val="BodyText"/>
      </w:pPr>
      <w:r>
        <w:t xml:space="preserve">GeoSurvey &amp; Earth Sciences (Pvt.) Ltd. | Plot 42, Blue Area, Jinnah Avenue,</w:t>
      </w:r>
      <w:r>
        <w:t xml:space="preserve"> </w:t>
      </w:r>
      <w:r>
        <w:t xml:space="preserve">Pakistan Islamabad</w:t>
      </w:r>
      <w:r>
        <w:t xml:space="preserve"> </w:t>
      </w:r>
      <w:r>
        <w:t xml:space="preserve">44000</w:t>
      </w:r>
    </w:p>
    <w:p>
      <w:pPr>
        <w:pStyle w:val="BodyText"/>
      </w:pPr>
      <w:r>
        <w:t xml:space="preserve">This</w:t>
      </w:r>
      <w:r>
        <w:t xml:space="preserve"> </w:t>
      </w:r>
      <w:r>
        <w:t xml:space="preserve">Quotation Estimate</w:t>
      </w:r>
      <w:r>
        <w:t xml:space="preserve"> </w:t>
      </w:r>
      <w:r>
        <w:t xml:space="preserve">(Ref: QTE-2025-0847) is issued for the engagement of a professional</w:t>
      </w:r>
      <w:r>
        <w:t xml:space="preserve"> </w:t>
      </w:r>
      <w:r>
        <w:t xml:space="preserve">Geologist</w:t>
      </w:r>
      <w:r>
        <w:t xml:space="preserve"> </w:t>
      </w:r>
      <w:r>
        <w:t xml:space="preserve">for geological investigation services in the Islamabad Capital Territory, Pakistan.</w:t>
      </w:r>
    </w:p>
    <w:p>
      <w:pPr>
        <w:pStyle w:val="BodyText"/>
      </w:pPr>
      <w:r>
        <w:t xml:space="preserve">Page 1 of 1 | Generated: 15 June 2025</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Geologist Services - Pakistan Islamabad</dc:title>
  <dc:creator/>
  <dc:language>en</dc:language>
  <cp:keywords/>
  <dcterms:created xsi:type="dcterms:W3CDTF">2026-10-10T03:48:09Z</dcterms:created>
  <dcterms:modified xsi:type="dcterms:W3CDTF">2026-10-10T03:48:09Z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