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Geologist Services — Philippines Manila</w:t>
      </w:r>
    </w:p>
    <w:bookmarkEnd w:id="20"/>
    <w:p>
      <w:pPr>
        <w:pStyle w:val="BodyText"/>
      </w:pPr>
      <w:r>
        <w:t xml:space="preserve">Quotation No.:</w:t>
      </w:r>
    </w:p>
    <w:p>
      <w:pPr>
        <w:pStyle w:val="BodyText"/>
      </w:pPr>
      <w:r>
        <w:t xml:space="preserve">QTE-GEO-MNL-2025-0047</w:t>
      </w:r>
    </w:p>
    <w:p>
      <w:pPr>
        <w:pStyle w:val="BodyText"/>
      </w:pPr>
      <w:r>
        <w:t xml:space="preserve">Date Issued:</w:t>
      </w:r>
    </w:p>
    <w:p>
      <w:pPr>
        <w:pStyle w:val="BodyText"/>
      </w:pPr>
      <w:r>
        <w:t xml:space="preserve">June 15, 2025</w:t>
      </w:r>
    </w:p>
    <w:p>
      <w:pPr>
        <w:pStyle w:val="BodyText"/>
      </w:pPr>
      <w:r>
        <w:t xml:space="preserve">Valid Until:</w:t>
      </w:r>
    </w:p>
    <w:p>
      <w:pPr>
        <w:pStyle w:val="BodyText"/>
      </w:pPr>
      <w:r>
        <w:t xml:space="preserve">July 15, 2025</w:t>
      </w:r>
    </w:p>
    <w:p>
      <w:pPr>
        <w:pStyle w:val="BodyText"/>
      </w:pPr>
      <w:r>
        <w:t xml:space="preserve">Prepared By:</w:t>
      </w:r>
    </w:p>
    <w:p>
      <w:pPr>
        <w:pStyle w:val="BodyText"/>
      </w:pPr>
      <w:r>
        <w:t xml:space="preserve">Dr. Ricardo M. Santos, P.Geo.</w:t>
      </w:r>
    </w:p>
    <w:p>
      <w:pPr>
        <w:pStyle w:val="BodyText"/>
      </w:pPr>
      <w:r>
        <w:t xml:space="preserve">Firm:</w:t>
      </w:r>
    </w:p>
    <w:p>
      <w:pPr>
        <w:pStyle w:val="BodyText"/>
      </w:pPr>
      <w:r>
        <w:t xml:space="preserve">Santos Geological Consulting, Inc.</w:t>
      </w:r>
    </w:p>
    <w:p>
      <w:pPr>
        <w:pStyle w:val="BodyText"/>
      </w:pPr>
      <w:r>
        <w:t xml:space="preserve">Address:</w:t>
      </w:r>
    </w:p>
    <w:p>
      <w:pPr>
        <w:pStyle w:val="BodyText"/>
      </w:pPr>
      <w:r>
        <w:t xml:space="preserve">128 Ayala Avenue, Makati City, Philippines Manila</w:t>
      </w:r>
    </w:p>
    <w:p>
      <w:pPr>
        <w:pStyle w:val="BodyText"/>
      </w:pPr>
      <w:r>
        <w:t xml:space="preserve">Prepared For:</w:t>
      </w:r>
    </w:p>
    <w:p>
      <w:pPr>
        <w:pStyle w:val="BodyText"/>
      </w:pPr>
      <w:r>
        <w:t xml:space="preserve">Mr. Alejandro C. Reyes</w:t>
      </w:r>
    </w:p>
    <w:p>
      <w:pPr>
        <w:pStyle w:val="BodyText"/>
      </w:pPr>
      <w:r>
        <w:t xml:space="preserve">Company:</w:t>
      </w:r>
    </w:p>
    <w:p>
      <w:pPr>
        <w:pStyle w:val="BodyText"/>
      </w:pPr>
      <w:r>
        <w:t xml:space="preserve">Reyes Development Corporation</w:t>
      </w:r>
    </w:p>
    <w:p>
      <w:pPr>
        <w:pStyle w:val="BodyText"/>
      </w:pPr>
      <w:r>
        <w:t xml:space="preserve">Address:</w:t>
      </w:r>
    </w:p>
    <w:p>
      <w:pPr>
        <w:pStyle w:val="BodyText"/>
      </w:pPr>
      <w:r>
        <w:t xml:space="preserve">456 Bonifacio Drive, Taguig City, Philippines Manila</w:t>
      </w:r>
    </w:p>
    <w:p>
      <w:pPr>
        <w:pStyle w:val="BodyText"/>
      </w:pPr>
      <w:r>
        <w:t xml:space="preserve">Contact:</w:t>
      </w:r>
    </w:p>
    <w:p>
      <w:pPr>
        <w:pStyle w:val="BodyText"/>
      </w:pPr>
      <w:r>
        <w:t xml:space="preserve">alejandro.reyes@reyesdevcorp.ph</w:t>
      </w:r>
    </w:p>
    <w:p>
      <w:pPr>
        <w:pStyle w:val="BodyText"/>
      </w:pPr>
      <w:r>
        <w:t xml:space="preserve">Project Site:</w:t>
      </w:r>
    </w:p>
    <w:p>
      <w:pPr>
        <w:pStyle w:val="BodyText"/>
      </w:pPr>
      <w:r>
        <w:t xml:space="preserve">Quezon City, Philippines Manila</w:t>
      </w:r>
    </w:p>
    <w:p>
      <w:pPr>
        <w:pStyle w:val="BodyText"/>
      </w:pPr>
      <w:r>
        <w:t xml:space="preserve">Project Reference:</w:t>
      </w:r>
    </w:p>
    <w:p>
      <w:pPr>
        <w:pStyle w:val="BodyText"/>
      </w:pPr>
      <w:r>
        <w:t xml:space="preserve">RDC-2025-RES-012</w:t>
      </w:r>
    </w:p>
    <w:p>
      <w:pPr>
        <w:pStyle w:val="BodyText"/>
      </w:pPr>
      <w:r>
        <w:t xml:space="preserve">Currency:</w:t>
      </w:r>
    </w:p>
    <w:p>
      <w:pPr>
        <w:pStyle w:val="BodyText"/>
      </w:pPr>
      <w:r>
        <w:t xml:space="preserve">Philippine Peso (PHP)</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Santos Geological Consulting, Inc. to Reyes Development Corporation for the engagement of a licensed</w:t>
      </w:r>
      <w:r>
        <w:t xml:space="preserve"> </w:t>
      </w:r>
      <w:r>
        <w:t xml:space="preserve">Geologist</w:t>
      </w:r>
      <w:r>
        <w:t xml:space="preserve"> </w:t>
      </w:r>
      <w:r>
        <w:t xml:space="preserve">to conduct comprehensive geological and geotechnical assessment services for a residential development project located in Quezon City,</w:t>
      </w:r>
      <w:r>
        <w:t xml:space="preserve"> </w:t>
      </w:r>
      <w:r>
        <w:t xml:space="preserve">Philippines Manila</w:t>
      </w:r>
      <w:r>
        <w:t xml:space="preserve">. This document outlines the full scope of work, professional fees, deliverables, and applicable terms governing the engagement. All pricing presented herein is based on current market rates for geological consulting services in the</w:t>
      </w:r>
      <w:r>
        <w:t xml:space="preserve"> </w:t>
      </w:r>
      <w:r>
        <w:t xml:space="preserve">Philippines Manila</w:t>
      </w:r>
      <w:r>
        <w:t xml:space="preserve"> </w:t>
      </w:r>
      <w:r>
        <w:t xml:space="preserve">metropolitan area and reflects the specialized expertise of a registered</w:t>
      </w:r>
      <w:r>
        <w:t xml:space="preserve"> </w:t>
      </w:r>
      <w:r>
        <w:t xml:space="preserve">Geologist</w:t>
      </w:r>
      <w:r>
        <w:t xml:space="preserve"> </w:t>
      </w:r>
      <w:r>
        <w:t xml:space="preserve">in good standing with the Professional Regulation Commission (PRC) of the Philippines.</w:t>
      </w:r>
    </w:p>
    <w:bookmarkEnd w:id="21"/>
    <w:bookmarkStart w:id="22" w:name="Xf488370cb557406bb64888ab37244fea5fd712b"/>
    <w:p>
      <w:pPr>
        <w:pStyle w:val="Heading2"/>
      </w:pPr>
      <w:r>
        <w:t xml:space="preserve">2. Scope of Services Provided by the Geologist</w:t>
      </w:r>
    </w:p>
    <w:p>
      <w:pPr>
        <w:pStyle w:val="FirstParagraph"/>
      </w:pPr>
      <w:r>
        <w:t xml:space="preserve">The engaged</w:t>
      </w:r>
      <w:r>
        <w:t xml:space="preserve"> </w:t>
      </w:r>
      <w:r>
        <w:t xml:space="preserve">Geologist</w:t>
      </w:r>
      <w:r>
        <w:t xml:space="preserve"> </w:t>
      </w:r>
      <w:r>
        <w:t xml:space="preserve">shall perform the following professional services at the designated project site in</w:t>
      </w:r>
      <w:r>
        <w:t xml:space="preserve"> </w:t>
      </w:r>
      <w:r>
        <w:t xml:space="preserve">Philippines Manila</w:t>
      </w:r>
      <w:r>
        <w:t xml:space="preserve">:</w:t>
      </w:r>
    </w:p>
    <w:p>
      <w:pPr>
        <w:numPr>
          <w:ilvl w:val="0"/>
          <w:numId w:val="1001"/>
        </w:numPr>
        <w:pStyle w:val="Compact"/>
      </w:pPr>
      <w:r>
        <w:rPr>
          <w:bCs/>
          <w:b/>
        </w:rPr>
        <w:t xml:space="preserve">Geological Site Investigation:</w:t>
      </w:r>
      <w:r>
        <w:t xml:space="preserve"> </w:t>
      </w:r>
      <w:r>
        <w:t xml:space="preserve">Detailed mapping of surface geology, identification of rock formations, fault lines, and soil strata within the project boundaries in Quezon City, Philippines Manila.</w:t>
      </w:r>
    </w:p>
    <w:p>
      <w:pPr>
        <w:numPr>
          <w:ilvl w:val="0"/>
          <w:numId w:val="1001"/>
        </w:numPr>
        <w:pStyle w:val="Compact"/>
      </w:pPr>
      <w:r>
        <w:rPr>
          <w:bCs/>
          <w:b/>
        </w:rPr>
        <w:t xml:space="preserve">Geotechnical Borehole Drilling:</w:t>
      </w:r>
      <w:r>
        <w:t xml:space="preserve"> </w:t>
      </w:r>
      <w:r>
        <w:t xml:space="preserve">Supervision and interpretation of a minimum of six (6) borehole penetrations to a depth of 20 meters below ground level to assess subsurface conditions.</w:t>
      </w:r>
    </w:p>
    <w:p>
      <w:pPr>
        <w:numPr>
          <w:ilvl w:val="0"/>
          <w:numId w:val="1001"/>
        </w:numPr>
        <w:pStyle w:val="Compact"/>
      </w:pPr>
      <w:r>
        <w:rPr>
          <w:bCs/>
          <w:b/>
        </w:rPr>
        <w:t xml:space="preserve">Soil and Rock Sampling:</w:t>
      </w:r>
      <w:r>
        <w:t xml:space="preserve"> </w:t>
      </w:r>
      <w:r>
        <w:t xml:space="preserve">Collection, laboratory analysis, and classification of soil and rock samples in accordance with Philippine National Standards (PNS) and the Department of Environment and Natural Resources (DENR) guidelines.</w:t>
      </w:r>
    </w:p>
    <w:p>
      <w:pPr>
        <w:numPr>
          <w:ilvl w:val="0"/>
          <w:numId w:val="1001"/>
        </w:numPr>
        <w:pStyle w:val="Compact"/>
      </w:pPr>
      <w:r>
        <w:rPr>
          <w:bCs/>
          <w:b/>
        </w:rPr>
        <w:t xml:space="preserve">Slope Stability and Seismic Assessment:</w:t>
      </w:r>
      <w:r>
        <w:t xml:space="preserve"> </w:t>
      </w:r>
      <w:r>
        <w:t xml:space="preserve">Evaluation of landslide susceptibility and seismic hazard exposure, particularly relevant given the geological profile of the Philippines Manila region.</w:t>
      </w:r>
    </w:p>
    <w:p>
      <w:pPr>
        <w:numPr>
          <w:ilvl w:val="0"/>
          <w:numId w:val="1001"/>
        </w:numPr>
        <w:pStyle w:val="Compact"/>
      </w:pPr>
      <w:r>
        <w:rPr>
          <w:bCs/>
          <w:b/>
        </w:rPr>
        <w:t xml:space="preserve">Groundwater Investigation:</w:t>
      </w:r>
      <w:r>
        <w:t xml:space="preserve"> </w:t>
      </w:r>
      <w:r>
        <w:t xml:space="preserve">Assessment of groundwater levels, flow direction, and potential contamination risks for the Philippines Manila site.</w:t>
      </w:r>
    </w:p>
    <w:p>
      <w:pPr>
        <w:numPr>
          <w:ilvl w:val="0"/>
          <w:numId w:val="1001"/>
        </w:numPr>
        <w:pStyle w:val="Compact"/>
      </w:pPr>
      <w:r>
        <w:rPr>
          <w:bCs/>
          <w:b/>
        </w:rPr>
        <w:t xml:space="preserve">Final Geological Report:</w:t>
      </w:r>
      <w:r>
        <w:t xml:space="preserve"> </w:t>
      </w:r>
      <w:r>
        <w:t xml:space="preserve">Preparation of a comprehensive technical report including recommendations for foundation design, earthworks, and environmental compliance.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Professional fee of licensed Geologist for site investigation and supervision</w:t>
            </w:r>
          </w:p>
        </w:tc>
        <w:tc>
          <w:tcPr/>
          <w:p>
            <w:pPr>
              <w:pStyle w:val="Compact"/>
              <w:jc w:val="left"/>
            </w:pPr>
            <w:r>
              <w:t xml:space="preserve">Day</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Borehole drilling and geotechnical sampling (per borehole, 20m depth)</w:t>
            </w:r>
          </w:p>
        </w:tc>
        <w:tc>
          <w:tcPr/>
          <w:p>
            <w:pPr>
              <w:pStyle w:val="Compact"/>
              <w:jc w:val="left"/>
            </w:pPr>
            <w:r>
              <w:t xml:space="preserve">Borehole</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3</w:t>
            </w:r>
          </w:p>
        </w:tc>
        <w:tc>
          <w:tcPr/>
          <w:p>
            <w:pPr>
              <w:pStyle w:val="Compact"/>
              <w:jc w:val="left"/>
            </w:pPr>
            <w:r>
              <w:t xml:space="preserve">Laboratory soil and rock analysis (per sample set)</w:t>
            </w:r>
          </w:p>
        </w:tc>
        <w:tc>
          <w:tcPr/>
          <w:p>
            <w:pPr>
              <w:pStyle w:val="Compact"/>
              <w:jc w:val="left"/>
            </w:pPr>
            <w:r>
              <w:t xml:space="preserve">Set</w:t>
            </w:r>
          </w:p>
        </w:tc>
        <w:tc>
          <w:tcPr/>
          <w:p>
            <w:pPr>
              <w:pStyle w:val="Compact"/>
              <w:jc w:val="left"/>
            </w:pPr>
            <w:r>
              <w:t xml:space="preserve">18</w:t>
            </w:r>
          </w:p>
        </w:tc>
        <w:tc>
          <w:tcPr/>
          <w:p>
            <w:pPr>
              <w:pStyle w:val="Compact"/>
              <w:jc w:val="left"/>
            </w:pPr>
            <w:r>
              <w:t xml:space="preserve">12,500.00</w:t>
            </w:r>
          </w:p>
        </w:tc>
        <w:tc>
          <w:tcPr/>
          <w:p>
            <w:pPr>
              <w:pStyle w:val="Compact"/>
              <w:jc w:val="left"/>
            </w:pPr>
            <w:r>
              <w:t xml:space="preserve">225,000.00</w:t>
            </w:r>
          </w:p>
        </w:tc>
      </w:tr>
      <w:tr>
        <w:tc>
          <w:tcPr/>
          <w:p>
            <w:pPr>
              <w:pStyle w:val="Compact"/>
              <w:jc w:val="left"/>
            </w:pPr>
            <w:r>
              <w:t xml:space="preserve">4</w:t>
            </w:r>
          </w:p>
        </w:tc>
        <w:tc>
          <w:tcPr/>
          <w:p>
            <w:pPr>
              <w:pStyle w:val="Compact"/>
              <w:jc w:val="left"/>
            </w:pPr>
            <w:r>
              <w:t xml:space="preserve">Slope stability and seismic hazard assessment study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5</w:t>
            </w:r>
          </w:p>
        </w:tc>
        <w:tc>
          <w:tcPr/>
          <w:p>
            <w:pPr>
              <w:pStyle w:val="Compact"/>
              <w:jc w:val="left"/>
            </w:pPr>
            <w:r>
              <w:t xml:space="preserve">Groundwater investigation and hydrogeological assessment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Preparation of final Geological Report (minimum 80 pages, 3 hard copies + digital)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Travel, logistics, and field equipment mobilization within Philippines Manila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Regulatory compliance filing with DENR and local government units in Philippines Manila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SUBTOTAL</w:t>
            </w:r>
          </w:p>
        </w:tc>
        <w:tc>
          <w:tcPr/>
          <w:p>
            <w:pPr>
              <w:pStyle w:val="Compact"/>
              <w:jc w:val="left"/>
            </w:pPr>
            <w:r>
              <w:t xml:space="preserve">1,455,000.00</w:t>
            </w:r>
          </w:p>
        </w:tc>
      </w:tr>
      <w:tr>
        <w:tc>
          <w:tcPr>
            <w:gridSpan w:val="5"/>
          </w:tcPr>
          <w:p>
            <w:pPr>
              <w:pStyle w:val="Compact"/>
              <w:jc w:val="left"/>
            </w:pPr>
            <w:r>
              <w:t xml:space="preserve">VAT (12%)</w:t>
            </w:r>
          </w:p>
        </w:tc>
        <w:tc>
          <w:tcPr/>
          <w:p>
            <w:pPr>
              <w:pStyle w:val="Compact"/>
              <w:jc w:val="left"/>
            </w:pPr>
            <w:r>
              <w:t xml:space="preserve">174,600.00</w:t>
            </w:r>
          </w:p>
        </w:tc>
      </w:tr>
      <w:tr>
        <w:tc>
          <w:tcPr>
            <w:gridSpan w:val="5"/>
          </w:tcPr>
          <w:p>
            <w:pPr>
              <w:pStyle w:val="Compact"/>
              <w:jc w:val="left"/>
            </w:pPr>
            <w:r>
              <w:t xml:space="preserve">TOTAL AMOUNT DUE (PHP)</w:t>
            </w:r>
          </w:p>
        </w:tc>
        <w:tc>
          <w:tcPr/>
          <w:p>
            <w:pPr>
              <w:pStyle w:val="Compact"/>
              <w:jc w:val="left"/>
            </w:pPr>
            <w:r>
              <w:t xml:space="preserve">1,629,600.00</w:t>
            </w:r>
          </w:p>
        </w:tc>
      </w:tr>
    </w:tbl>
    <w:bookmarkEnd w:id="23"/>
    <w:bookmarkStart w:id="24" w:name="payment-terms"/>
    <w:p>
      <w:pPr>
        <w:pStyle w:val="Heading2"/>
      </w:pPr>
      <w:r>
        <w:t xml:space="preserve">4. Payment Terms</w:t>
      </w:r>
    </w:p>
    <w:p>
      <w:pPr>
        <w:numPr>
          <w:ilvl w:val="0"/>
          <w:numId w:val="1002"/>
        </w:numPr>
        <w:pStyle w:val="Compact"/>
      </w:pPr>
      <w:r>
        <w:t xml:space="preserve">40% advance payment upon acceptance of this Quotation Estimate and execution of the Service Agreement.</w:t>
      </w:r>
    </w:p>
    <w:p>
      <w:pPr>
        <w:numPr>
          <w:ilvl w:val="0"/>
          <w:numId w:val="1002"/>
        </w:numPr>
        <w:pStyle w:val="Compact"/>
      </w:pPr>
      <w:r>
        <w:t xml:space="preserve">40% progress payment upon completion of fieldwork and borehole drilling activities in Philippines Manila.</w:t>
      </w:r>
    </w:p>
    <w:p>
      <w:pPr>
        <w:numPr>
          <w:ilvl w:val="0"/>
          <w:numId w:val="1002"/>
        </w:numPr>
        <w:pStyle w:val="Compact"/>
      </w:pPr>
      <w:r>
        <w:t xml:space="preserve">20% final payment upon delivery and acceptance of the final Geological Report.</w:t>
      </w:r>
    </w:p>
    <w:p>
      <w:pPr>
        <w:numPr>
          <w:ilvl w:val="0"/>
          <w:numId w:val="1002"/>
        </w:numPr>
        <w:pStyle w:val="Compact"/>
      </w:pPr>
      <w:r>
        <w:t xml:space="preserve">All payments shall be made via bank transfer to the account of Santos Geological Consulting, Inc. within fifteen (15) calendar days from the date of invoice.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issuance. Beyond this period, the</w:t>
      </w:r>
      <w:r>
        <w:t xml:space="preserve"> </w:t>
      </w:r>
      <w:r>
        <w:t xml:space="preserve">Geologist</w:t>
      </w:r>
      <w:r>
        <w:t xml:space="preserve"> </w:t>
      </w:r>
      <w:r>
        <w:t xml:space="preserve">reserves the right to revise fees due to changes in material costs, labor rates, or regulatory requirements in</w:t>
      </w:r>
      <w:r>
        <w:t xml:space="preserve"> </w:t>
      </w:r>
      <w:r>
        <w:t xml:space="preserve">Philippines Manila</w:t>
      </w:r>
      <w:r>
        <w:t xml:space="preserve">.</w:t>
      </w:r>
    </w:p>
    <w:p>
      <w:pPr>
        <w:numPr>
          <w:ilvl w:val="0"/>
          <w:numId w:val="1003"/>
        </w:numPr>
        <w:pStyle w:val="Compact"/>
      </w:pPr>
      <w:r>
        <w:t xml:space="preserve">The project timeline is estimated at eight (8) to ten (10) working weeks from the date of mobilization, subject to weather conditions and site accessibility in the Philippines Manila area.</w:t>
      </w:r>
    </w:p>
    <w:p>
      <w:pPr>
        <w:numPr>
          <w:ilvl w:val="0"/>
          <w:numId w:val="1003"/>
        </w:numPr>
        <w:pStyle w:val="Compact"/>
      </w:pPr>
      <w:r>
        <w:t xml:space="preserve">The</w:t>
      </w:r>
      <w:r>
        <w:t xml:space="preserve"> </w:t>
      </w:r>
      <w:r>
        <w:t xml:space="preserve">Geologist</w:t>
      </w:r>
      <w:r>
        <w:t xml:space="preserve"> </w:t>
      </w:r>
      <w:r>
        <w:t xml:space="preserve">shall comply with all applicable laws, including the Philippine Mining Act, the Environmental Impact Statement System, and local ordinances of the City of Quezon, Philippines Manila.</w:t>
      </w:r>
    </w:p>
    <w:p>
      <w:pPr>
        <w:numPr>
          <w:ilvl w:val="0"/>
          <w:numId w:val="1003"/>
        </w:numPr>
        <w:pStyle w:val="Compact"/>
      </w:pPr>
      <w:r>
        <w:t xml:space="preserve">Any changes in scope beyond what is described in this Quotation Estimate shall be subject to a separate written amendment and additional cost assessment.</w:t>
      </w:r>
    </w:p>
    <w:p>
      <w:pPr>
        <w:numPr>
          <w:ilvl w:val="0"/>
          <w:numId w:val="1003"/>
        </w:numPr>
        <w:pStyle w:val="Compact"/>
      </w:pPr>
      <w:r>
        <w:t xml:space="preserve">All data, reports, and deliverables produced under this engagement shall remain the intellectual property of the client upon full payment.</w:t>
      </w:r>
    </w:p>
    <w:p>
      <w:pPr>
        <w:numPr>
          <w:ilvl w:val="0"/>
          <w:numId w:val="1003"/>
        </w:numPr>
        <w:pStyle w:val="Compact"/>
      </w:pPr>
      <w:r>
        <w:t xml:space="preserve">This Quotation Estimate does not constitute a binding contract until a formal Service Agreement is executed by both parties.</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Geologist</w:t>
      </w:r>
      <w:r>
        <w:t xml:space="preserve"> </w:t>
      </w:r>
      <w:r>
        <w:t xml:space="preserve">for the project located in</w:t>
      </w:r>
      <w:r>
        <w:t xml:space="preserve"> </w:t>
      </w:r>
      <w:r>
        <w:t xml:space="preserve">Philippines Manila</w:t>
      </w:r>
      <w:r>
        <w:t xml:space="preserve">.</w:t>
      </w:r>
    </w:p>
    <w:p>
      <w:pPr>
        <w:pStyle w:val="BodyText"/>
      </w:pPr>
      <w:r>
        <w:rPr>
          <w:bCs/>
          <w:b/>
        </w:rPr>
        <w:t xml:space="preserve">For Santos Geological Consulting, Inc.</w:t>
      </w:r>
      <w:r>
        <w:br/>
      </w:r>
      <w:r>
        <w:t xml:space="preserve">Dr. Ricardo M. Santos, P.Geo.</w:t>
      </w:r>
      <w:r>
        <w:br/>
      </w:r>
      <w:r>
        <w:t xml:space="preserve">Registered Geologist, PRC Reg. No. 12345</w:t>
      </w:r>
      <w:r>
        <w:br/>
      </w:r>
      <w:r>
        <w:t xml:space="preserve">Date: ______________________</w:t>
      </w:r>
    </w:p>
    <w:p>
      <w:pPr>
        <w:pStyle w:val="BodyText"/>
      </w:pPr>
      <w:r>
        <w:rPr>
          <w:bCs/>
          <w:b/>
        </w:rPr>
        <w:t xml:space="preserve">For Reyes Development Corporation</w:t>
      </w:r>
      <w:r>
        <w:br/>
      </w:r>
      <w:r>
        <w:t xml:space="preserve">Mr. Alejandro C. Reyes</w:t>
      </w:r>
      <w:r>
        <w:br/>
      </w:r>
      <w:r>
        <w:t xml:space="preserve">Authorized Representative</w:t>
      </w:r>
      <w:r>
        <w:br/>
      </w:r>
      <w:r>
        <w:t xml:space="preserve">Date: ______________________</w:t>
      </w:r>
    </w:p>
    <w:p>
      <w:pPr>
        <w:pStyle w:val="BodyText"/>
      </w:pPr>
      <w:r>
        <w:t xml:space="preserve">This Quotation Estimate was prepared by Santos Geological Consulting, Inc., a registered geological consulting firm based in Philippines Manila. All services are performed by a duly licensed Geologist in compliance with Philippine professional standards. For inquiries, contact: +63 (2) 8888-1234 | info@santosgeo.ph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Philippines Manila</dc:title>
  <dc:creator/>
  <dc:language>en</dc:language>
  <cp:keywords/>
  <dcterms:created xsi:type="dcterms:W3CDTF">2026-10-10T02:23:23Z</dcterms:created>
  <dcterms:modified xsi:type="dcterms:W3CDTF">2026-10-10T02:23:23Z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