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GeoScience Qatar Ltd.</w:t>
      </w:r>
    </w:p>
    <w:p>
      <w:pPr>
        <w:pStyle w:val="BodyText"/>
      </w:pPr>
      <w:r>
        <w:t xml:space="preserve">P.O. Box 4521, Street 12, Industrial Area, Doha, State of Qatar</w:t>
      </w:r>
    </w:p>
    <w:p>
      <w:pPr>
        <w:pStyle w:val="BodyText"/>
      </w:pPr>
      <w:r>
        <w:t xml:space="preserve">Tel: +974-4455-6677 | Email: quotations@geoscienceqatar.qa</w:t>
      </w:r>
    </w:p>
    <w:p>
      <w:pPr>
        <w:pStyle w:val="BodyText"/>
      </w:pPr>
      <w:r>
        <w:t xml:space="preserve">Commercial Registration No. Q-2019-88342 | VAT No. QV-3344-5566</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QE-2025-0784</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Reference:</w:t>
      </w:r>
      <w:r>
        <w:t xml:space="preserve"> </w:t>
      </w:r>
      <w:r>
        <w:t xml:space="preserve">GDH-2025-Phase II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Qatar Development &amp; Infrastructure Authority</w:t>
      </w:r>
    </w:p>
    <w:p>
      <w:pPr>
        <w:pStyle w:val="BodyText"/>
      </w:pPr>
      <w:r>
        <w:rPr>
          <w:bCs/>
          <w:b/>
        </w:rPr>
        <w:t xml:space="preserve">Address:</w:t>
      </w:r>
      <w:r>
        <w:t xml:space="preserve"> </w:t>
      </w:r>
      <w:r>
        <w:t xml:space="preserve">Doha, State of Qatar</w:t>
      </w:r>
    </w:p>
    <w:p>
      <w:pPr>
        <w:pStyle w:val="BodyText"/>
      </w:pPr>
      <w:r>
        <w:rPr>
          <w:bCs/>
          <w:b/>
        </w:rPr>
        <w:t xml:space="preserve">Attention:</w:t>
      </w:r>
      <w:r>
        <w:t xml:space="preserve"> </w:t>
      </w:r>
      <w:r>
        <w:t xml:space="preserve">Mr. Khalid Al-Mansoori, Project Director</w:t>
      </w:r>
    </w:p>
    <w:p>
      <w:pPr>
        <w:pStyle w:val="BodyText"/>
      </w:pPr>
      <w:r>
        <w:rPr>
          <w:bCs/>
          <w:b/>
        </w:rPr>
        <w:t xml:space="preserve">Contact:</w:t>
      </w:r>
      <w:r>
        <w:t xml:space="preserve"> </w:t>
      </w:r>
      <w:r>
        <w:t xml:space="preserve">+974-4411-2233</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GeoScience Qatar Ltd. to provide a comprehensive and itemized cost breakdown for the engagement of a qualified</w:t>
      </w:r>
      <w:r>
        <w:t xml:space="preserve"> </w:t>
      </w:r>
      <w:r>
        <w:t xml:space="preserve">Geologist</w:t>
      </w:r>
      <w:r>
        <w:t xml:space="preserve"> </w:t>
      </w:r>
      <w:r>
        <w:t xml:space="preserve">and associated geological field services to be deployed and executed within the jurisdiction of</w:t>
      </w:r>
      <w:r>
        <w:t xml:space="preserve"> </w:t>
      </w:r>
      <w:r>
        <w:t xml:space="preserve">Qatar Doha</w:t>
      </w:r>
      <w:r>
        <w:t xml:space="preserve">. This document serves as a binding financial proposal for the scope of geological investigation, site assessment, and environmental geology consulting required for the client's Phase II infrastructure development project located in the Doha metropolitan area. All pricing within this</w:t>
      </w:r>
      <w:r>
        <w:t xml:space="preserve"> </w:t>
      </w:r>
      <w:r>
        <w:t xml:space="preserve">Quotation Estimate</w:t>
      </w:r>
      <w:r>
        <w:t xml:space="preserve"> </w:t>
      </w:r>
      <w:r>
        <w:t xml:space="preserve">is presented in Qatari Riyals (QAR) and reflects current market rates for professional</w:t>
      </w:r>
      <w:r>
        <w:t xml:space="preserve"> </w:t>
      </w:r>
      <w:r>
        <w:t xml:space="preserve">Geologist</w:t>
      </w:r>
      <w:r>
        <w:t xml:space="preserve"> </w:t>
      </w:r>
      <w:r>
        <w:t xml:space="preserve">services in</w:t>
      </w:r>
      <w:r>
        <w:t xml:space="preserve"> </w:t>
      </w:r>
      <w:r>
        <w:t xml:space="preserve">Qatar Doha</w:t>
      </w:r>
      <w:r>
        <w:t xml:space="preserve"> </w:t>
      </w:r>
      <w:r>
        <w:t xml:space="preserve">as of the date of issue.</w:t>
      </w:r>
    </w:p>
    <w:bookmarkEnd w:id="23"/>
    <w:bookmarkStart w:id="24" w:name="Xb29aac9008dd1f62135193d5882cc0a9d854c3e"/>
    <w:p>
      <w:pPr>
        <w:pStyle w:val="Heading2"/>
      </w:pPr>
      <w:r>
        <w:t xml:space="preserve">2. Scope of Work – Geologist Services in Qatar Doha</w:t>
      </w:r>
    </w:p>
    <w:p>
      <w:pPr>
        <w:pStyle w:val="FirstParagraph"/>
      </w:pPr>
      <w:r>
        <w:t xml:space="preserve">The following scope of work has been defined in consultation with the client's project management team. All activities will be conducted by a licensed</w:t>
      </w:r>
      <w:r>
        <w:t xml:space="preserve"> </w:t>
      </w:r>
      <w:r>
        <w:t xml:space="preserve">Geologist</w:t>
      </w:r>
      <w:r>
        <w:t xml:space="preserve"> </w:t>
      </w:r>
      <w:r>
        <w:t xml:space="preserve">holding valid credentials recognized by the Qatar Ministry of Energy and the Qatar Geology and Mineral Resources Survey (QGMRS). The</w:t>
      </w:r>
      <w:r>
        <w:t xml:space="preserve"> </w:t>
      </w:r>
      <w:r>
        <w:t xml:space="preserve">Geologist</w:t>
      </w:r>
      <w:r>
        <w:t xml:space="preserve"> </w:t>
      </w:r>
      <w:r>
        <w:t xml:space="preserve">will operate exclusively within the</w:t>
      </w:r>
      <w:r>
        <w:t xml:space="preserve"> </w:t>
      </w:r>
      <w:r>
        <w:t xml:space="preserve">Qatar Doha</w:t>
      </w:r>
      <w:r>
        <w:t xml:space="preserve"> </w:t>
      </w:r>
      <w:r>
        <w:t xml:space="preserve">project site boundaries and will comply with all local regulations, environmental permits, and safety protocols mandated by Qatari authorities.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Geologist – Site Geotechnical Investigation &amp; Borehole Supervision (Qatar Doha project site)</w:t>
            </w:r>
          </w:p>
        </w:tc>
        <w:tc>
          <w:tcPr/>
          <w:p>
            <w:pPr>
              <w:pStyle w:val="Compact"/>
              <w:jc w:val="left"/>
            </w:pPr>
            <w:r>
              <w:t xml:space="preserve">120</w:t>
            </w:r>
          </w:p>
        </w:tc>
        <w:tc>
          <w:tcPr/>
          <w:p>
            <w:pPr>
              <w:pStyle w:val="Compact"/>
              <w:jc w:val="left"/>
            </w:pPr>
            <w:r>
              <w:t xml:space="preserve">Man-days</w:t>
            </w:r>
          </w:p>
        </w:tc>
        <w:tc>
          <w:tcPr/>
          <w:p>
            <w:pPr>
              <w:pStyle w:val="Compact"/>
              <w:jc w:val="left"/>
            </w:pPr>
            <w:r>
              <w:t xml:space="preserve">2,850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Geologist – Geological Mapping &amp; Stratigraphic Logging of Doha Formation</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2,400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Geologist – Groundwater Hydrogeology Assessment &amp; Aquifer Characterization (Qatar Doha coastal zone)</w:t>
            </w:r>
          </w:p>
        </w:tc>
        <w:tc>
          <w:tcPr/>
          <w:p>
            <w:pPr>
              <w:pStyle w:val="Compact"/>
              <w:jc w:val="left"/>
            </w:pPr>
            <w:r>
              <w:t xml:space="preserve">30</w:t>
            </w:r>
          </w:p>
        </w:tc>
        <w:tc>
          <w:tcPr/>
          <w:p>
            <w:pPr>
              <w:pStyle w:val="Compact"/>
              <w:jc w:val="left"/>
            </w:pPr>
            <w:r>
              <w:t xml:space="preserve">Man-days</w:t>
            </w:r>
          </w:p>
        </w:tc>
        <w:tc>
          <w:tcPr/>
          <w:p>
            <w:pPr>
              <w:pStyle w:val="Compact"/>
              <w:jc w:val="left"/>
            </w:pPr>
            <w:r>
              <w:t xml:space="preserve">2,600</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Geologist – Environmental Geology &amp; Contaminant Plume Mapping</w:t>
            </w:r>
          </w:p>
        </w:tc>
        <w:tc>
          <w:tcPr/>
          <w:p>
            <w:pPr>
              <w:pStyle w:val="Compact"/>
              <w:jc w:val="left"/>
            </w:pPr>
            <w:r>
              <w:t xml:space="preserve">25</w:t>
            </w:r>
          </w:p>
        </w:tc>
        <w:tc>
          <w:tcPr/>
          <w:p>
            <w:pPr>
              <w:pStyle w:val="Compact"/>
              <w:jc w:val="left"/>
            </w:pPr>
            <w:r>
              <w:t xml:space="preserve">Man-days</w:t>
            </w:r>
          </w:p>
        </w:tc>
        <w:tc>
          <w:tcPr/>
          <w:p>
            <w:pPr>
              <w:pStyle w:val="Compact"/>
              <w:jc w:val="left"/>
            </w:pPr>
            <w:r>
              <w:t xml:space="preserve">2,500</w:t>
            </w:r>
          </w:p>
        </w:tc>
        <w:tc>
          <w:tcPr/>
          <w:p>
            <w:pPr>
              <w:pStyle w:val="Compact"/>
              <w:jc w:val="left"/>
            </w:pPr>
            <w:r>
              <w:t xml:space="preserve">62,500</w:t>
            </w:r>
          </w:p>
        </w:tc>
      </w:tr>
      <w:tr>
        <w:tc>
          <w:tcPr/>
          <w:p>
            <w:pPr>
              <w:pStyle w:val="Compact"/>
              <w:jc w:val="left"/>
            </w:pPr>
            <w:r>
              <w:t xml:space="preserve">05</w:t>
            </w:r>
          </w:p>
        </w:tc>
        <w:tc>
          <w:tcPr/>
          <w:p>
            <w:pPr>
              <w:pStyle w:val="Compact"/>
              <w:jc w:val="left"/>
            </w:pPr>
            <w:r>
              <w:t xml:space="preserve">Geologist – Rock Mechanics &amp; Slope Stability Analysis for Excavation Zones</w:t>
            </w:r>
          </w:p>
        </w:tc>
        <w:tc>
          <w:tcPr/>
          <w:p>
            <w:pPr>
              <w:pStyle w:val="Compact"/>
              <w:jc w:val="left"/>
            </w:pPr>
            <w:r>
              <w:t xml:space="preserve">20</w:t>
            </w:r>
          </w:p>
        </w:tc>
        <w:tc>
          <w:tcPr/>
          <w:p>
            <w:pPr>
              <w:pStyle w:val="Compact"/>
              <w:jc w:val="left"/>
            </w:pPr>
            <w:r>
              <w:t xml:space="preserve">Man-days</w:t>
            </w:r>
          </w:p>
        </w:tc>
        <w:tc>
          <w:tcPr/>
          <w:p>
            <w:pPr>
              <w:pStyle w:val="Compact"/>
              <w:jc w:val="left"/>
            </w:pPr>
            <w:r>
              <w:t xml:space="preserve">2,700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Geologist – Laboratory Sample Preparation, Petrographic Analysis &amp; Reporting</w:t>
            </w:r>
          </w:p>
        </w:tc>
        <w:tc>
          <w:tcPr/>
          <w:p>
            <w:pPr>
              <w:pStyle w:val="Compact"/>
              <w:jc w:val="left"/>
            </w:pPr>
            <w:r>
              <w:t xml:space="preserve">150</w:t>
            </w:r>
          </w:p>
        </w:tc>
        <w:tc>
          <w:tcPr/>
          <w:p>
            <w:pPr>
              <w:pStyle w:val="Compact"/>
              <w:jc w:val="left"/>
            </w:pPr>
            <w:r>
              <w:t xml:space="preserve">Samples</w:t>
            </w:r>
          </w:p>
        </w:tc>
        <w:tc>
          <w:tcPr/>
          <w:p>
            <w:pPr>
              <w:pStyle w:val="Compact"/>
              <w:jc w:val="left"/>
            </w:pPr>
            <w:r>
              <w:t xml:space="preserve">450</w:t>
            </w:r>
          </w:p>
        </w:tc>
        <w:tc>
          <w:tcPr/>
          <w:p>
            <w:pPr>
              <w:pStyle w:val="Compact"/>
              <w:jc w:val="left"/>
            </w:pPr>
            <w:r>
              <w:t xml:space="preserve">67,500</w:t>
            </w:r>
          </w:p>
        </w:tc>
      </w:tr>
      <w:tr>
        <w:tc>
          <w:tcPr/>
          <w:p>
            <w:pPr>
              <w:pStyle w:val="Compact"/>
              <w:jc w:val="left"/>
            </w:pPr>
            <w:r>
              <w:t xml:space="preserve">07</w:t>
            </w:r>
          </w:p>
        </w:tc>
        <w:tc>
          <w:tcPr/>
          <w:p>
            <w:pPr>
              <w:pStyle w:val="Compact"/>
              <w:jc w:val="left"/>
            </w:pPr>
            <w:r>
              <w:t xml:space="preserve">Geologist – Final Technical Report, Interpretation &amp; Presentation to Client (Qatar Doha HQ)</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Geologist – Mobile Field Equipment, GPS Survey &amp; Geophysical Instrumentation (Seismic Refraction, ERT)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09</w:t>
            </w:r>
          </w:p>
        </w:tc>
        <w:tc>
          <w:tcPr/>
          <w:p>
            <w:pPr>
              <w:pStyle w:val="Compact"/>
              <w:jc w:val="left"/>
            </w:pPr>
            <w:r>
              <w:t xml:space="preserve">Geologist – Permitting, QGMRS Registration &amp; Regulatory Compliance Fees (Qatar Doha)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Geologist – Travel, Accommodation &amp; Per Diem for Field Team in Qatar Doha</w:t>
            </w:r>
          </w:p>
        </w:tc>
        <w:tc>
          <w:tcPr/>
          <w:p>
            <w:pPr>
              <w:pStyle w:val="Compact"/>
              <w:jc w:val="left"/>
            </w:pPr>
            <w:r>
              <w:t xml:space="preserve">250</w:t>
            </w:r>
          </w:p>
        </w:tc>
        <w:tc>
          <w:tcPr/>
          <w:p>
            <w:pPr>
              <w:pStyle w:val="Compact"/>
              <w:jc w:val="left"/>
            </w:pPr>
            <w:r>
              <w:t xml:space="preserve">Man-days</w:t>
            </w:r>
          </w:p>
        </w:tc>
        <w:tc>
          <w:tcPr/>
          <w:p>
            <w:pPr>
              <w:pStyle w:val="Compact"/>
              <w:jc w:val="left"/>
            </w:pPr>
            <w:r>
              <w:t xml:space="preserve">380</w:t>
            </w:r>
          </w:p>
        </w:tc>
        <w:tc>
          <w:tcPr/>
          <w:p>
            <w:pPr>
              <w:pStyle w:val="Compact"/>
              <w:jc w:val="left"/>
            </w:pPr>
            <w:r>
              <w:t xml:space="preserve">95,000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(QAR)</w:t>
            </w:r>
          </w:p>
        </w:tc>
      </w:tr>
      <w:tr>
        <w:tc>
          <w:tcPr/>
          <w:p>
            <w:pPr>
              <w:pStyle w:val="Compact"/>
              <w:jc w:val="left"/>
            </w:pPr>
            <w:r>
              <w:t xml:space="preserve">Subtotal – All Geologist Services</w:t>
            </w:r>
          </w:p>
        </w:tc>
        <w:tc>
          <w:tcPr/>
          <w:p>
            <w:pPr>
              <w:pStyle w:val="Compact"/>
              <w:jc w:val="left"/>
            </w:pPr>
            <w:r>
              <w:t xml:space="preserve">902,000</w:t>
            </w:r>
          </w:p>
        </w:tc>
      </w:tr>
      <w:tr>
        <w:tc>
          <w:tcPr/>
          <w:p>
            <w:pPr>
              <w:pStyle w:val="Compact"/>
              <w:jc w:val="left"/>
            </w:pPr>
            <w:r>
              <w:t xml:space="preserve">VAT (14% – Qatar Standard Rate)</w:t>
            </w:r>
          </w:p>
        </w:tc>
        <w:tc>
          <w:tcPr/>
          <w:p>
            <w:pPr>
              <w:pStyle w:val="Compact"/>
              <w:jc w:val="left"/>
            </w:pPr>
            <w:r>
              <w:t xml:space="preserve">126,280</w:t>
            </w:r>
          </w:p>
        </w:tc>
      </w:tr>
      <w:tr>
        <w:tc>
          <w:tcPr/>
          <w:p>
            <w:pPr>
              <w:pStyle w:val="Compact"/>
              <w:jc w:val="left"/>
            </w:pPr>
            <w:r>
              <w:rPr>
                <w:bCs/>
                <w:b/>
              </w:rPr>
              <w:t xml:space="preserve">Grand Total (Quotation Estimate)</w:t>
            </w:r>
          </w:p>
        </w:tc>
        <w:tc>
          <w:tcPr/>
          <w:p>
            <w:pPr>
              <w:pStyle w:val="Compact"/>
              <w:jc w:val="left"/>
            </w:pPr>
            <w:r>
              <w:rPr>
                <w:bCs/>
                <w:b/>
              </w:rPr>
              <w:t xml:space="preserve">1,028,280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for the</w:t>
      </w:r>
      <w:r>
        <w:t xml:space="preserve"> </w:t>
      </w:r>
      <w:r>
        <w:t xml:space="preserve">Geologist</w:t>
      </w:r>
      <w:r>
        <w:t xml:space="preserve"> </w:t>
      </w:r>
      <w:r>
        <w:t xml:space="preserve">engagement in</w:t>
      </w:r>
      <w:r>
        <w:t xml:space="preserve"> </w:t>
      </w:r>
      <w:r>
        <w:t xml:space="preserve">Qatar Doha</w:t>
      </w:r>
      <w:r>
        <w:t xml:space="preserve"> </w:t>
      </w:r>
      <w:r>
        <w:t xml:space="preserve">are subject to revision based on prevailing market conditions.</w:t>
      </w:r>
    </w:p>
    <w:p>
      <w:pPr>
        <w:numPr>
          <w:ilvl w:val="0"/>
          <w:numId w:val="1001"/>
        </w:numPr>
        <w:pStyle w:val="Compact"/>
      </w:pPr>
      <w:r>
        <w:rPr>
          <w:bCs/>
          <w:b/>
        </w:rPr>
        <w:t xml:space="preserve">Payment Terms:</w:t>
      </w:r>
      <w:r>
        <w:t xml:space="preserve"> </w:t>
      </w:r>
      <w:r>
        <w:t xml:space="preserve">30% advance payment upon acceptance of this</w:t>
      </w:r>
      <w:r>
        <w:t xml:space="preserve"> </w:t>
      </w:r>
      <w:r>
        <w:t xml:space="preserve">Quotation Estimate</w:t>
      </w:r>
      <w:r>
        <w:t xml:space="preserve">; 40% upon completion of fieldwork by the</w:t>
      </w:r>
      <w:r>
        <w:t xml:space="preserve"> </w:t>
      </w:r>
      <w:r>
        <w:t xml:space="preserve">Geologist</w:t>
      </w:r>
      <w:r>
        <w:t xml:space="preserve"> </w:t>
      </w:r>
      <w:r>
        <w:t xml:space="preserve">team; 30% upon delivery and approval of the final geological report.</w:t>
      </w:r>
    </w:p>
    <w:p>
      <w:pPr>
        <w:numPr>
          <w:ilvl w:val="0"/>
          <w:numId w:val="1001"/>
        </w:numPr>
        <w:pStyle w:val="Compact"/>
      </w:pPr>
      <w:r>
        <w:rPr>
          <w:bCs/>
          <w:b/>
        </w:rPr>
        <w:t xml:space="preserve">Commencement:</w:t>
      </w:r>
      <w:r>
        <w:t xml:space="preserve"> </w:t>
      </w:r>
      <w:r>
        <w:t xml:space="preserve">The</w:t>
      </w:r>
      <w:r>
        <w:t xml:space="preserve"> </w:t>
      </w:r>
      <w:r>
        <w:t xml:space="preserve">Geologist</w:t>
      </w:r>
      <w:r>
        <w:t xml:space="preserve"> </w:t>
      </w:r>
      <w:r>
        <w:t xml:space="preserve">shall mobilize to the</w:t>
      </w:r>
      <w:r>
        <w:t xml:space="preserve"> </w:t>
      </w:r>
      <w:r>
        <w:t xml:space="preserve">Qatar Doha</w:t>
      </w:r>
      <w:r>
        <w:t xml:space="preserve"> </w:t>
      </w:r>
      <w:r>
        <w:t xml:space="preserve">project site within ten (10) working days of receiving the Purchase Order and advance payment.</w:t>
      </w:r>
    </w:p>
    <w:p>
      <w:pPr>
        <w:numPr>
          <w:ilvl w:val="0"/>
          <w:numId w:val="1001"/>
        </w:numPr>
        <w:pStyle w:val="Compact"/>
      </w:pPr>
      <w:r>
        <w:rPr>
          <w:bCs/>
          <w:b/>
        </w:rPr>
        <w:t xml:space="preserve">Duration:</w:t>
      </w:r>
      <w:r>
        <w:t xml:space="preserve"> </w:t>
      </w:r>
      <w:r>
        <w:t xml:space="preserve">The total estimated duration for all</w:t>
      </w:r>
      <w:r>
        <w:t xml:space="preserve"> </w:t>
      </w:r>
      <w:r>
        <w:t xml:space="preserve">Geologist</w:t>
      </w:r>
      <w:r>
        <w:t xml:space="preserve"> </w:t>
      </w:r>
      <w:r>
        <w:t xml:space="preserve">activities is twelve (12) weeks, subject to weather conditions and site access in</w:t>
      </w:r>
      <w:r>
        <w:t xml:space="preserve"> </w:t>
      </w:r>
      <w:r>
        <w:t xml:space="preserve">Qatar Doha</w:t>
      </w:r>
      <w:r>
        <w:t xml:space="preserve">.</w:t>
      </w:r>
    </w:p>
    <w:p>
      <w:pPr>
        <w:numPr>
          <w:ilvl w:val="0"/>
          <w:numId w:val="1001"/>
        </w:numPr>
        <w:pStyle w:val="Compact"/>
      </w:pPr>
      <w:r>
        <w:rPr>
          <w:bCs/>
          <w:b/>
        </w:rPr>
        <w:t xml:space="preserve">Compliance:</w:t>
      </w:r>
      <w:r>
        <w:t xml:space="preserve"> </w:t>
      </w:r>
      <w:r>
        <w:t xml:space="preserve">The appointed</w:t>
      </w:r>
      <w:r>
        <w:t xml:space="preserve"> </w:t>
      </w:r>
      <w:r>
        <w:t xml:space="preserve">Geologist</w:t>
      </w:r>
      <w:r>
        <w:t xml:space="preserve"> </w:t>
      </w:r>
      <w:r>
        <w:t xml:space="preserve">and all supporting staff shall hold valid Qatar work permits, Qatari civil defense safety certifications, and shall adhere to all environmental regulations of the Ministry of Environment and Climate Change in</w:t>
      </w:r>
      <w:r>
        <w:t xml:space="preserve"> </w:t>
      </w:r>
      <w:r>
        <w:t xml:space="preserve">Qatar Doha</w:t>
      </w:r>
      <w:r>
        <w:t xml:space="preserve">.</w:t>
      </w:r>
    </w:p>
    <w:p>
      <w:pPr>
        <w:numPr>
          <w:ilvl w:val="0"/>
          <w:numId w:val="1001"/>
        </w:numPr>
        <w:pStyle w:val="Compact"/>
      </w:pPr>
      <w:r>
        <w:rPr>
          <w:bCs/>
          <w:b/>
        </w:rPr>
        <w:t xml:space="preserve">Insurance:</w:t>
      </w:r>
      <w:r>
        <w:t xml:space="preserve"> </w:t>
      </w:r>
      <w:r>
        <w:t xml:space="preserve">GeoScience Qatar Ltd. shall maintain professional indemnity insurance of no less than QAR 5,000,000 covering all</w:t>
      </w:r>
      <w:r>
        <w:t xml:space="preserve"> </w:t>
      </w:r>
      <w:r>
        <w:t xml:space="preserve">Geologist</w:t>
      </w:r>
      <w:r>
        <w:t xml:space="preserve"> </w:t>
      </w:r>
      <w:r>
        <w:t xml:space="preserve">activities conducted in</w:t>
      </w:r>
      <w:r>
        <w:t xml:space="preserve"> </w:t>
      </w:r>
      <w:r>
        <w:t xml:space="preserve">Qatar Doha</w:t>
      </w:r>
      <w:r>
        <w:t xml:space="preserve">.</w:t>
      </w:r>
    </w:p>
    <w:p>
      <w:pPr>
        <w:numPr>
          <w:ilvl w:val="0"/>
          <w:numId w:val="1001"/>
        </w:numPr>
        <w:pStyle w:val="Compact"/>
      </w:pPr>
      <w:r>
        <w:rPr>
          <w:bCs/>
          <w:b/>
        </w:rPr>
        <w:t xml:space="preserve">Revisions:</w:t>
      </w:r>
      <w:r>
        <w:t xml:space="preserve"> </w:t>
      </w:r>
      <w:r>
        <w:t xml:space="preserve">Any change in scope beyond the parameters outlined in this</w:t>
      </w:r>
      <w:r>
        <w:t xml:space="preserve"> </w:t>
      </w:r>
      <w:r>
        <w:t xml:space="preserve">Quotation Estimate</w:t>
      </w:r>
      <w:r>
        <w:t xml:space="preserve"> </w:t>
      </w:r>
      <w:r>
        <w:t xml:space="preserve">shall be subject to a supplementary</w:t>
      </w:r>
      <w:r>
        <w:t xml:space="preserve"> </w:t>
      </w:r>
      <w:r>
        <w:t xml:space="preserve">Quotation Estimate</w:t>
      </w:r>
      <w:r>
        <w:t xml:space="preserve"> </w:t>
      </w:r>
      <w:r>
        <w:t xml:space="preserve">issued by GeoScience Qatar Ltd. prior to execution.</w:t>
      </w:r>
    </w:p>
    <w:p>
      <w:pPr>
        <w:numPr>
          <w:ilvl w:val="0"/>
          <w:numId w:val="1001"/>
        </w:numPr>
        <w:pStyle w:val="Compact"/>
      </w:pPr>
      <w:r>
        <w:rPr>
          <w:bCs/>
          <w:b/>
        </w:rPr>
        <w:t xml:space="preserve">Confidentiality:</w:t>
      </w:r>
      <w:r>
        <w:t xml:space="preserve"> </w:t>
      </w:r>
      <w:r>
        <w:t xml:space="preserve">All geological data, borehole logs, and site-specific information generated by the</w:t>
      </w:r>
      <w:r>
        <w:t xml:space="preserve"> </w:t>
      </w:r>
      <w:r>
        <w:t xml:space="preserve">Geologist</w:t>
      </w:r>
      <w:r>
        <w:t xml:space="preserve"> </w:t>
      </w:r>
      <w:r>
        <w:t xml:space="preserve">in</w:t>
      </w:r>
      <w:r>
        <w:t xml:space="preserve"> </w:t>
      </w:r>
      <w:r>
        <w:t xml:space="preserve">Qatar Doha</w:t>
      </w:r>
      <w:r>
        <w:t xml:space="preserve"> </w:t>
      </w:r>
      <w:r>
        <w:t xml:space="preserve">shall remain the exclusive property of the client and shall not be disclosed to third parties without written consent.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State of Qatar. Disputes shall be resolved through arbitration in</w:t>
      </w:r>
      <w:r>
        <w:t xml:space="preserve"> </w:t>
      </w:r>
      <w:r>
        <w:t xml:space="preserve">Qatar Doha</w:t>
      </w:r>
      <w:r>
        <w:t xml:space="preserve"> </w:t>
      </w:r>
      <w:r>
        <w:t xml:space="preserve">in accordance with the Qatar Arbitration Law.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Geologist</w:t>
      </w:r>
      <w:r>
        <w:t xml:space="preserve"> </w:t>
      </w:r>
      <w:r>
        <w:t xml:space="preserve">and associated geological services in</w:t>
      </w:r>
      <w:r>
        <w:t xml:space="preserve"> </w:t>
      </w:r>
      <w:r>
        <w:t xml:space="preserve">Qatar Doha</w:t>
      </w:r>
      <w:r>
        <w:t xml:space="preserve">. This signature constitutes formal authorization for GeoScience Qatar Ltd. to proceed with mobilization and execution of the scoped work.</w:t>
      </w:r>
    </w:p>
    <w:p>
      <w:pPr>
        <w:pStyle w:val="BodyText"/>
      </w:pPr>
      <w:r>
        <w:rPr>
          <w:bCs/>
          <w:b/>
        </w:rPr>
        <w:t xml:space="preserve">For GeoScience Qatar Ltd. (Supplier)</w:t>
      </w:r>
    </w:p>
    <w:p>
      <w:pPr>
        <w:pStyle w:val="BodyText"/>
      </w:pPr>
      <w:r>
        <w:t xml:space="preserve">Name: Dr. Ahmed Al-Rashidi</w:t>
      </w:r>
      <w:r>
        <w:br/>
      </w:r>
      <w:r>
        <w:t xml:space="preserve">Title: Lead Geologist / Managing Director</w:t>
      </w:r>
      <w:r>
        <w:br/>
      </w:r>
      <w:r>
        <w:t xml:space="preserve">Date: _______________</w:t>
      </w:r>
    </w:p>
    <w:p>
      <w:pPr>
        <w:pStyle w:val="BodyText"/>
      </w:pPr>
      <w:r>
        <w:rPr>
          <w:bCs/>
          <w:b/>
        </w:rPr>
        <w:t xml:space="preserve">For Qatar Development &amp; Infrastructure Authority (Client)</w:t>
      </w:r>
    </w:p>
    <w:p>
      <w:pPr>
        <w:pStyle w:val="BodyText"/>
      </w:pPr>
      <w:r>
        <w:t xml:space="preserve">Name: Mr. Khalid Al-Mansoori</w:t>
      </w:r>
      <w:r>
        <w:br/>
      </w:r>
      <w:r>
        <w:t xml:space="preserve">Title: Project Director</w:t>
      </w:r>
      <w:r>
        <w:br/>
      </w:r>
      <w:r>
        <w:t xml:space="preserve">Date: _______________</w:t>
      </w:r>
    </w:p>
    <w:p>
      <w:pPr>
        <w:pStyle w:val="BodyText"/>
      </w:pPr>
      <w:r>
        <w:t xml:space="preserve">This Quotation Estimate (QE-2025-0784) is issued exclusively for Geologist services in Qatar Doha. All figures are in Qatari Riyals (QAR). GeoScience Qatar Ltd. – Doha, State of Qatar.</w:t>
      </w:r>
    </w:p>
    <w:p>
      <w:pPr>
        <w:pStyle w:val="BodyText"/>
      </w:pPr>
      <w:r>
        <w:t xml:space="preserve">Page 1 of 1 | Document Classification: Commercial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Qatar Doha</dc:title>
  <dc:creator/>
  <dc:language>en</dc:language>
  <cp:keywords/>
  <dcterms:created xsi:type="dcterms:W3CDTF">2026-10-10T04:31:48Z</dcterms:created>
  <dcterms:modified xsi:type="dcterms:W3CDTF">2026-10-10T04:31:48Z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