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Geologist Services — Spain Barcelona</w:t>
      </w:r>
    </w:p>
    <w:p>
      <w:pPr>
        <w:pStyle w:val="BodyText"/>
      </w:pPr>
      <w:r>
        <w:t xml:space="preserve">Geological Consulting &amp; Site Assessment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GE-BCN-2025-04782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(until 14 July 2025)</w:t>
            </w:r>
          </w:p>
        </w:tc>
      </w:tr>
      <w:tr>
        <w:tc>
          <w:tcPr/>
          <w:p>
            <w:pPr>
              <w:pStyle w:val="Compact"/>
              <w:jc w:val="left"/>
            </w:pPr>
            <w:r>
              <w:t xml:space="preserve">Service Location</w:t>
            </w:r>
          </w:p>
        </w:tc>
        <w:tc>
          <w:tcPr/>
          <w:p>
            <w:pPr>
              <w:pStyle w:val="Compact"/>
              <w:jc w:val="left"/>
            </w:pPr>
            <w:r>
              <w:t xml:space="preserve">Spain Barcelona — Eixample District, 08008 Barcelona, Catalonia</w:t>
            </w:r>
          </w:p>
        </w:tc>
      </w:tr>
      <w:tr>
        <w:tc>
          <w:tcPr/>
          <w:p>
            <w:pPr>
              <w:pStyle w:val="Compact"/>
              <w:jc w:val="left"/>
            </w:pPr>
            <w:r>
              <w:t xml:space="preserve">Prepared By</w:t>
            </w:r>
          </w:p>
        </w:tc>
        <w:tc>
          <w:tcPr/>
          <w:p>
            <w:pPr>
              <w:pStyle w:val="Compact"/>
              <w:jc w:val="left"/>
            </w:pPr>
            <w:r>
              <w:t xml:space="preserve">Dr. Marta Solé Ferrer, PhD in Geology — Licensed Geologist (Colègi Oficial de Geòlegs de Catalunya, Reg. No. 4821)</w:t>
            </w:r>
          </w:p>
        </w:tc>
      </w:tr>
      <w:tr>
        <w:tc>
          <w:tcPr/>
          <w:p>
            <w:pPr>
              <w:pStyle w:val="Compact"/>
              <w:jc w:val="left"/>
            </w:pPr>
            <w:r>
              <w:t xml:space="preserve">Client</w:t>
            </w:r>
          </w:p>
        </w:tc>
        <w:tc>
          <w:tcPr/>
          <w:p>
            <w:pPr>
              <w:pStyle w:val="Compact"/>
              <w:jc w:val="left"/>
            </w:pPr>
            <w:r>
              <w:t xml:space="preserve">Barcelona Urban Development S.L., C/ Gran Via de les Corts Catalanes 450, 08007 Barcelona, Spain</w:t>
            </w:r>
          </w:p>
        </w:tc>
      </w:tr>
      <w:tr>
        <w:tc>
          <w:tcPr/>
          <w:p>
            <w:pPr>
              <w:pStyle w:val="Compact"/>
              <w:jc w:val="left"/>
            </w:pPr>
            <w:r>
              <w:t xml:space="preserve">Project Reference</w:t>
            </w:r>
          </w:p>
        </w:tc>
        <w:tc>
          <w:tcPr/>
          <w:p>
            <w:pPr>
              <w:pStyle w:val="Compact"/>
              <w:jc w:val="left"/>
            </w:pPr>
            <w:r>
              <w:t xml:space="preserve">Subsurface Geological Survey — Barcelona Metro Extension Line D, Phase II</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our firm to provide a comprehensive and transparent cost breakdown for the engagement of a qualified</w:t>
      </w:r>
      <w:r>
        <w:t xml:space="preserve"> </w:t>
      </w:r>
      <w:r>
        <w:t xml:space="preserve">Geologist</w:t>
      </w:r>
      <w:r>
        <w:t xml:space="preserve"> </w:t>
      </w:r>
      <w:r>
        <w:t xml:space="preserve">to perform subsurface geological investigations, risk assessments, and technical reporting in support of the Barcelona Metro Extension Line D, Phase II project. All services described herein will be executed within the jurisdiction of</w:t>
      </w:r>
      <w:r>
        <w:t xml:space="preserve"> </w:t>
      </w:r>
      <w:r>
        <w:t xml:space="preserve">Spain Barcelona</w:t>
      </w:r>
      <w:r>
        <w:t xml:space="preserve">, in full compliance with the Spanish Geological Act (Ley 43/2003), the Catalan Urban Planning Regulations, and the applicable European Union directives on environmental and geological risk management. This</w:t>
      </w:r>
      <w:r>
        <w:t xml:space="preserve"> </w:t>
      </w:r>
      <w:r>
        <w:t xml:space="preserve">Quotation Estimate</w:t>
      </w:r>
      <w:r>
        <w:t xml:space="preserve"> </w:t>
      </w:r>
      <w:r>
        <w:t xml:space="preserve">constitutes a formal commercial proposal and does not constitute a binding contract until countersigned by both parties.</w:t>
      </w:r>
    </w:p>
    <w:bookmarkEnd w:id="21"/>
    <w:bookmarkStart w:id="22" w:name="Xb615a9738d6d1cc8b6f8f40ad573c2e4111bf34"/>
    <w:p>
      <w:pPr>
        <w:pStyle w:val="Heading2"/>
      </w:pPr>
      <w:r>
        <w:t xml:space="preserve">2. Scope of Geologist Services in Spain Barcelona</w:t>
      </w:r>
    </w:p>
    <w:p>
      <w:pPr>
        <w:pStyle w:val="FirstParagraph"/>
      </w:pPr>
      <w:r>
        <w:t xml:space="preserve">The</w:t>
      </w:r>
      <w:r>
        <w:t xml:space="preserve"> </w:t>
      </w:r>
      <w:r>
        <w:t xml:space="preserve">Geologist</w:t>
      </w:r>
      <w:r>
        <w:t xml:space="preserve"> </w:t>
      </w:r>
      <w:r>
        <w:t xml:space="preserve">engaged under this</w:t>
      </w:r>
      <w:r>
        <w:t xml:space="preserve"> </w:t>
      </w:r>
      <w:r>
        <w:t xml:space="preserve">Quotation Estimate</w:t>
      </w:r>
      <w:r>
        <w:t xml:space="preserve"> </w:t>
      </w:r>
      <w:r>
        <w:t xml:space="preserve">will deliver the following professional services at the designated site in</w:t>
      </w:r>
      <w:r>
        <w:t xml:space="preserve"> </w:t>
      </w:r>
      <w:r>
        <w:t xml:space="preserve">Spain Barcelona</w:t>
      </w:r>
      <w:r>
        <w:t xml:space="preserve">:</w:t>
      </w:r>
    </w:p>
    <w:p>
      <w:pPr>
        <w:numPr>
          <w:ilvl w:val="0"/>
          <w:numId w:val="1001"/>
        </w:numPr>
        <w:pStyle w:val="Compact"/>
      </w:pPr>
      <w:r>
        <w:rPr>
          <w:bCs/>
          <w:b/>
        </w:rPr>
        <w:t xml:space="preserve">Geological Site Characterization:</w:t>
      </w:r>
      <w:r>
        <w:t xml:space="preserve"> </w:t>
      </w:r>
      <w:r>
        <w:t xml:space="preserve">Detailed mapping of the Quaternary alluvial deposits, Miocene marls, and Pliocene sandstones characteristic of the Barcelona basin geology. The</w:t>
      </w:r>
      <w:r>
        <w:t xml:space="preserve"> </w:t>
      </w:r>
      <w:r>
        <w:t xml:space="preserve">Geologist</w:t>
      </w:r>
      <w:r>
        <w:t xml:space="preserve"> </w:t>
      </w:r>
      <w:r>
        <w:t xml:space="preserve">will identify lithological units, structural features (faults, folds), and groundwater conditions specific to the</w:t>
      </w:r>
      <w:r>
        <w:t xml:space="preserve"> </w:t>
      </w:r>
      <w:r>
        <w:t xml:space="preserve">Spain Barcelona</w:t>
      </w:r>
      <w:r>
        <w:t xml:space="preserve"> </w:t>
      </w:r>
      <w:r>
        <w:t xml:space="preserve">metropolitan area.</w:t>
      </w:r>
    </w:p>
    <w:p>
      <w:pPr>
        <w:numPr>
          <w:ilvl w:val="0"/>
          <w:numId w:val="1001"/>
        </w:numPr>
        <w:pStyle w:val="Compact"/>
      </w:pPr>
      <w:r>
        <w:rPr>
          <w:bCs/>
          <w:b/>
        </w:rPr>
        <w:t xml:space="preserve">Subsurface Investigation Planning:</w:t>
      </w:r>
      <w:r>
        <w:t xml:space="preserve"> </w:t>
      </w:r>
      <w:r>
        <w:t xml:space="preserve">Design and supervision of borehole drilling programmes (minimum 12 boreholes, depths ranging from 15 m to 45 m) to characterize the stratigraphy beneath the proposed tunnel alignment in</w:t>
      </w:r>
      <w:r>
        <w:t xml:space="preserve"> </w:t>
      </w:r>
      <w:r>
        <w:t xml:space="preserve">Spain Barcelona</w:t>
      </w:r>
      <w:r>
        <w:t xml:space="preserve">.</w:t>
      </w:r>
    </w:p>
    <w:p>
      <w:pPr>
        <w:numPr>
          <w:ilvl w:val="0"/>
          <w:numId w:val="1001"/>
        </w:numPr>
        <w:pStyle w:val="Compact"/>
      </w:pPr>
      <w:r>
        <w:rPr>
          <w:bCs/>
          <w:b/>
        </w:rPr>
        <w:t xml:space="preserve">Geotechnical Risk Assessment:</w:t>
      </w:r>
      <w:r>
        <w:t xml:space="preserve"> </w:t>
      </w:r>
      <w:r>
        <w:t xml:space="preserve">Evaluation of seismic vulnerability, liquefaction potential, karstic dissolution risks, and slope stability for the tunnel sections traversing the Collserola foothills in</w:t>
      </w:r>
      <w:r>
        <w:t xml:space="preserve"> </w:t>
      </w:r>
      <w:r>
        <w:t xml:space="preserve">Spain Barcelona</w:t>
      </w:r>
      <w:r>
        <w:t xml:space="preserve">.</w:t>
      </w:r>
    </w:p>
    <w:p>
      <w:pPr>
        <w:numPr>
          <w:ilvl w:val="0"/>
          <w:numId w:val="1001"/>
        </w:numPr>
        <w:pStyle w:val="Compact"/>
      </w:pPr>
      <w:r>
        <w:rPr>
          <w:bCs/>
          <w:b/>
        </w:rPr>
        <w:t xml:space="preserve">Environmental Geological Survey:</w:t>
      </w:r>
      <w:r>
        <w:t xml:space="preserve"> </w:t>
      </w:r>
      <w:r>
        <w:t xml:space="preserve">Identification of contaminated land, protected geological heritage sites, and Natura 2000 habitat constraints in accordance with Spanish and Catalan environmental legislation applicable to</w:t>
      </w:r>
      <w:r>
        <w:t xml:space="preserve"> </w:t>
      </w:r>
      <w:r>
        <w:t xml:space="preserve">Spain Barcelona</w:t>
      </w:r>
      <w:r>
        <w:t xml:space="preserve">.</w:t>
      </w:r>
    </w:p>
    <w:p>
      <w:pPr>
        <w:numPr>
          <w:ilvl w:val="0"/>
          <w:numId w:val="1001"/>
        </w:numPr>
        <w:pStyle w:val="Compact"/>
      </w:pPr>
      <w:r>
        <w:rPr>
          <w:bCs/>
          <w:b/>
        </w:rPr>
        <w:t xml:space="preserve">Technical Reporting:</w:t>
      </w:r>
      <w:r>
        <w:t xml:space="preserve"> </w:t>
      </w:r>
      <w:r>
        <w:t xml:space="preserve">Preparation of a comprehensive geological report (minimum 120 pages) including cross-sections, geological maps at 1:2000 scale, risk matrices, and engineering recommendations, formatted to meet the requirements of the Barcelona City Council (Ajuntament de Barcelona) and the Catalan Transport Authority (Autoritat del Transport Metropolità).</w:t>
      </w:r>
    </w:p>
    <w:p>
      <w:pPr>
        <w:numPr>
          <w:ilvl w:val="0"/>
          <w:numId w:val="1001"/>
        </w:numPr>
        <w:pStyle w:val="Compact"/>
      </w:pPr>
      <w:r>
        <w:rPr>
          <w:bCs/>
          <w:b/>
        </w:rPr>
        <w:t xml:space="preserve">Regulatory Liaison:</w:t>
      </w:r>
      <w:r>
        <w:t xml:space="preserve"> </w:t>
      </w:r>
      <w:r>
        <w:t xml:space="preserve">The</w:t>
      </w:r>
      <w:r>
        <w:t xml:space="preserve"> </w:t>
      </w:r>
      <w:r>
        <w:t xml:space="preserve">Geologist</w:t>
      </w:r>
      <w:r>
        <w:t xml:space="preserve"> </w:t>
      </w:r>
      <w:r>
        <w:t xml:space="preserve">will attend all mandatory coordination meetings with the Generalitat de Catalunya, the Barcelona City Council urban planning department, and the Spanish Ministry of Transport to ensure full regulatory compliance for the project in</w:t>
      </w:r>
      <w:r>
        <w:t xml:space="preserve"> </w:t>
      </w:r>
      <w:r>
        <w:t xml:space="preserve">Spain Barcelona</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Geologist mobilization, site reconnaissance &amp; preliminary geological mapping in Spain Barcelona</w:t>
            </w:r>
          </w:p>
        </w:tc>
        <w:tc>
          <w:tcPr/>
          <w:p>
            <w:pPr>
              <w:pStyle w:val="Compact"/>
              <w:jc w:val="left"/>
            </w:pPr>
            <w:r>
              <w:t xml:space="preserve">5 working days</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02</w:t>
            </w:r>
          </w:p>
        </w:tc>
        <w:tc>
          <w:tcPr/>
          <w:p>
            <w:pPr>
              <w:pStyle w:val="Compact"/>
              <w:jc w:val="left"/>
            </w:pPr>
            <w:r>
              <w:t xml:space="preserve">Borehole programme design, supervision &amp; core logging (12 boreholes)</w:t>
            </w:r>
          </w:p>
        </w:tc>
        <w:tc>
          <w:tcPr/>
          <w:p>
            <w:pPr>
              <w:pStyle w:val="Compact"/>
              <w:jc w:val="left"/>
            </w:pPr>
            <w:r>
              <w:t xml:space="preserve">20 working days</w:t>
            </w:r>
          </w:p>
        </w:tc>
        <w:tc>
          <w:tcPr/>
          <w:p>
            <w:pPr>
              <w:pStyle w:val="Compact"/>
              <w:jc w:val="left"/>
            </w:pPr>
            <w:r>
              <w:t xml:space="preserve">1,400.00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Geotechnical &amp; seismic risk assessment for tunnel alignment in Spain Barcelona</w:t>
            </w:r>
          </w:p>
        </w:tc>
        <w:tc>
          <w:tcPr/>
          <w:p>
            <w:pPr>
              <w:pStyle w:val="Compact"/>
              <w:jc w:val="left"/>
            </w:pPr>
            <w:r>
              <w:t xml:space="preserve">15 working days</w:t>
            </w:r>
          </w:p>
        </w:tc>
        <w:tc>
          <w:tcPr/>
          <w:p>
            <w:pPr>
              <w:pStyle w:val="Compact"/>
              <w:jc w:val="left"/>
            </w:pPr>
            <w:r>
              <w:t xml:space="preserve">1,350.00</w:t>
            </w:r>
          </w:p>
        </w:tc>
        <w:tc>
          <w:tcPr/>
          <w:p>
            <w:pPr>
              <w:pStyle w:val="Compact"/>
              <w:jc w:val="left"/>
            </w:pPr>
            <w:r>
              <w:t xml:space="preserve">20,250.00</w:t>
            </w:r>
          </w:p>
        </w:tc>
      </w:tr>
      <w:tr>
        <w:tc>
          <w:tcPr/>
          <w:p>
            <w:pPr>
              <w:pStyle w:val="Compact"/>
              <w:jc w:val="left"/>
            </w:pPr>
            <w:r>
              <w:t xml:space="preserve">04</w:t>
            </w:r>
          </w:p>
        </w:tc>
        <w:tc>
          <w:tcPr/>
          <w:p>
            <w:pPr>
              <w:pStyle w:val="Compact"/>
              <w:jc w:val="left"/>
            </w:pPr>
            <w:r>
              <w:t xml:space="preserve">Environmental geological survey &amp; Natura 2000 compliance review</w:t>
            </w:r>
          </w:p>
        </w:tc>
        <w:tc>
          <w:tcPr/>
          <w:p>
            <w:pPr>
              <w:pStyle w:val="Compact"/>
              <w:jc w:val="left"/>
            </w:pPr>
            <w:r>
              <w:t xml:space="preserve">10 working days</w:t>
            </w:r>
          </w:p>
        </w:tc>
        <w:tc>
          <w:tcPr/>
          <w:p>
            <w:pPr>
              <w:pStyle w:val="Compact"/>
              <w:jc w:val="left"/>
            </w:pPr>
            <w:r>
              <w:t xml:space="preserve">1,300.00</w:t>
            </w:r>
          </w:p>
        </w:tc>
        <w:tc>
          <w:tcPr/>
          <w:p>
            <w:pPr>
              <w:pStyle w:val="Compact"/>
              <w:jc w:val="left"/>
            </w:pPr>
            <w:r>
              <w:t xml:space="preserve">13,000.00</w:t>
            </w:r>
          </w:p>
        </w:tc>
      </w:tr>
      <w:tr>
        <w:tc>
          <w:tcPr/>
          <w:p>
            <w:pPr>
              <w:pStyle w:val="Compact"/>
              <w:jc w:val="left"/>
            </w:pPr>
            <w:r>
              <w:t xml:space="preserve">05</w:t>
            </w:r>
          </w:p>
        </w:tc>
        <w:tc>
          <w:tcPr/>
          <w:p>
            <w:pPr>
              <w:pStyle w:val="Compact"/>
              <w:jc w:val="left"/>
            </w:pPr>
            <w:r>
              <w:t xml:space="preserve">Preparation of final geological report, maps &amp; cross-sections (1:2000 scale)</w:t>
            </w:r>
          </w:p>
        </w:tc>
        <w:tc>
          <w:tcPr/>
          <w:p>
            <w:pPr>
              <w:pStyle w:val="Compact"/>
              <w:jc w:val="left"/>
            </w:pPr>
            <w:r>
              <w:t xml:space="preserve">25 working days</w:t>
            </w:r>
          </w:p>
        </w:tc>
        <w:tc>
          <w:tcPr/>
          <w:p>
            <w:pPr>
              <w:pStyle w:val="Compact"/>
              <w:jc w:val="left"/>
            </w:pPr>
            <w:r>
              <w:t xml:space="preserve">1,500.00</w:t>
            </w:r>
          </w:p>
        </w:tc>
        <w:tc>
          <w:tcPr/>
          <w:p>
            <w:pPr>
              <w:pStyle w:val="Compact"/>
              <w:jc w:val="left"/>
            </w:pPr>
            <w:r>
              <w:t xml:space="preserve">37,500.00</w:t>
            </w:r>
          </w:p>
        </w:tc>
      </w:tr>
      <w:tr>
        <w:tc>
          <w:tcPr/>
          <w:p>
            <w:pPr>
              <w:pStyle w:val="Compact"/>
              <w:jc w:val="left"/>
            </w:pPr>
            <w:r>
              <w:t xml:space="preserve">06</w:t>
            </w:r>
          </w:p>
        </w:tc>
        <w:tc>
          <w:tcPr/>
          <w:p>
            <w:pPr>
              <w:pStyle w:val="Compact"/>
              <w:jc w:val="left"/>
            </w:pPr>
            <w:r>
              <w:t xml:space="preserve">Regulatory liaison, public hearings &amp; coordination meetings in Spain Barcelona</w:t>
            </w:r>
          </w:p>
        </w:tc>
        <w:tc>
          <w:tcPr/>
          <w:p>
            <w:pPr>
              <w:pStyle w:val="Compact"/>
              <w:jc w:val="left"/>
            </w:pPr>
            <w:r>
              <w:t xml:space="preserve">8 working days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On-site Geologist presence during tunnel excavation (first 6 months)</w:t>
            </w:r>
          </w:p>
        </w:tc>
        <w:tc>
          <w:tcPr/>
          <w:p>
            <w:pPr>
              <w:pStyle w:val="Compact"/>
              <w:jc w:val="left"/>
            </w:pPr>
            <w:r>
              <w:t xml:space="preserve">120 working days</w:t>
            </w:r>
          </w:p>
        </w:tc>
        <w:tc>
          <w:tcPr/>
          <w:p>
            <w:pPr>
              <w:pStyle w:val="Compact"/>
              <w:jc w:val="left"/>
            </w:pPr>
            <w:r>
              <w:t xml:space="preserve">950.00</w:t>
            </w:r>
          </w:p>
        </w:tc>
        <w:tc>
          <w:tcPr/>
          <w:p>
            <w:pPr>
              <w:pStyle w:val="Compact"/>
              <w:jc w:val="left"/>
            </w:pPr>
            <w:r>
              <w:t xml:space="preserve">114,000.00</w:t>
            </w:r>
          </w:p>
        </w:tc>
      </w:tr>
      <w:tr>
        <w:tc>
          <w:tcPr/>
          <w:p>
            <w:pPr>
              <w:pStyle w:val="Compact"/>
              <w:jc w:val="left"/>
            </w:pPr>
            <w:r>
              <w:t xml:space="preserve">08</w:t>
            </w:r>
          </w:p>
        </w:tc>
        <w:tc>
          <w:tcPr/>
          <w:p>
            <w:pPr>
              <w:pStyle w:val="Compact"/>
              <w:jc w:val="left"/>
            </w:pPr>
            <w:r>
              <w:t xml:space="preserve">Travel, accommodation &amp; local transport within Spain Barcelona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4,800.00</w:t>
            </w:r>
          </w:p>
        </w:tc>
      </w:tr>
      <w:tr>
        <w:tc>
          <w:tcPr/>
          <w:p>
            <w:pPr>
              <w:pStyle w:val="Compact"/>
              <w:jc w:val="left"/>
            </w:pPr>
            <w:r>
              <w:t xml:space="preserve">09</w:t>
            </w:r>
          </w:p>
        </w:tc>
        <w:tc>
          <w:tcPr/>
          <w:p>
            <w:pPr>
              <w:pStyle w:val="Compact"/>
              <w:jc w:val="left"/>
            </w:pPr>
            <w:r>
              <w:t xml:space="preserve">Professional indemnity insurance &amp; statutory levies (Colègi Oficial de Geòlegs)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3,200.00</w:t>
            </w:r>
          </w:p>
        </w:tc>
      </w:tr>
      <w:tr>
        <w:tc>
          <w:tcPr>
            <w:gridSpan w:val="4"/>
          </w:tcPr>
          <w:p>
            <w:pPr>
              <w:pStyle w:val="Compact"/>
              <w:jc w:val="left"/>
            </w:pPr>
            <w:r>
              <w:t xml:space="preserve">Subtotal (excl. VAT)</w:t>
            </w:r>
          </w:p>
        </w:tc>
        <w:tc>
          <w:tcPr/>
          <w:p>
            <w:pPr>
              <w:pStyle w:val="Compact"/>
              <w:jc w:val="left"/>
            </w:pPr>
            <w:r>
              <w:t xml:space="preserve">236,600.00</w:t>
            </w:r>
          </w:p>
        </w:tc>
      </w:tr>
      <w:tr>
        <w:tc>
          <w:tcPr>
            <w:gridSpan w:val="4"/>
          </w:tcPr>
          <w:p>
            <w:pPr>
              <w:pStyle w:val="Compact"/>
              <w:jc w:val="left"/>
            </w:pPr>
            <w:r>
              <w:t xml:space="preserve">VAT (21% — Spanish standard rate)</w:t>
            </w:r>
          </w:p>
        </w:tc>
        <w:tc>
          <w:tcPr/>
          <w:p>
            <w:pPr>
              <w:pStyle w:val="Compact"/>
              <w:jc w:val="left"/>
            </w:pPr>
            <w:r>
              <w:t xml:space="preserve">49,686.00</w:t>
            </w:r>
          </w:p>
        </w:tc>
      </w:tr>
      <w:tr>
        <w:tc>
          <w:tcPr>
            <w:gridSpan w:val="4"/>
          </w:tcPr>
          <w:p>
            <w:pPr>
              <w:pStyle w:val="Compact"/>
              <w:jc w:val="left"/>
            </w:pPr>
            <w:r>
              <w:rPr>
                <w:bCs/>
                <w:b/>
              </w:rPr>
              <w:t xml:space="preserve">TOTAL AMOUNT (incl. VAT)</w:t>
            </w:r>
          </w:p>
        </w:tc>
        <w:tc>
          <w:tcPr/>
          <w:p>
            <w:pPr>
              <w:pStyle w:val="Compact"/>
              <w:jc w:val="left"/>
            </w:pPr>
            <w:r>
              <w:rPr>
                <w:bCs/>
                <w:b/>
              </w:rPr>
              <w:t xml:space="preserve">286,286.00 EUR</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four instalments: 25% upon contract signature, 30% upon completion of the borehole investigation phase, 30% upon delivery of the final geological report, and 15% upon successful closure of the on-site</w:t>
      </w:r>
      <w:r>
        <w:t xml:space="preserve"> </w:t>
      </w:r>
      <w:r>
        <w:t xml:space="preserve">Geologist</w:t>
      </w:r>
      <w:r>
        <w:t xml:space="preserve"> </w:t>
      </w:r>
      <w:r>
        <w:t xml:space="preserve">supervision period. All payments shall be made via bank transfer to the account of the</w:t>
      </w:r>
      <w:r>
        <w:t xml:space="preserve"> </w:t>
      </w:r>
      <w:r>
        <w:t xml:space="preserve">Geologist</w:t>
      </w:r>
      <w:r>
        <w:t xml:space="preserve">’s firm, domiciled in</w:t>
      </w:r>
      <w:r>
        <w:t xml:space="preserve"> </w:t>
      </w:r>
      <w:r>
        <w:t xml:space="preserve">Spain Barcelona</w:t>
      </w:r>
      <w:r>
        <w:t xml:space="preserve">, within 30 calendar days of invoice issuance. Late payments shall accrue interest at the rate established by the Spanish Law on Late Payment in Commercial Transactions (Ley 3/2004).</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days from the date of issue. After this period, all rates are subject to revision due to market fluctuations in</w:t>
      </w:r>
      <w:r>
        <w:t xml:space="preserve"> </w:t>
      </w:r>
      <w:r>
        <w:t xml:space="preserve">Spain Barcelona</w:t>
      </w:r>
      <w:r>
        <w:t xml:space="preserve">.</w:t>
      </w:r>
    </w:p>
    <w:p>
      <w:pPr>
        <w:numPr>
          <w:ilvl w:val="0"/>
          <w:numId w:val="1002"/>
        </w:numPr>
        <w:pStyle w:val="Compact"/>
      </w:pPr>
      <w:r>
        <w:t xml:space="preserve">The</w:t>
      </w:r>
      <w:r>
        <w:t xml:space="preserve"> </w:t>
      </w:r>
      <w:r>
        <w:t xml:space="preserve">Geologist</w:t>
      </w:r>
      <w:r>
        <w:t xml:space="preserve"> </w:t>
      </w:r>
      <w:r>
        <w:t xml:space="preserve">shall maintain a valid professional registration with the Colègi Oficial de Geòlegs de Catalunya and a minimum of 5 million EUR professional indemnity insurance throughout the duration of the engagement.</w:t>
      </w:r>
    </w:p>
    <w:p>
      <w:pPr>
        <w:numPr>
          <w:ilvl w:val="0"/>
          <w:numId w:val="1002"/>
        </w:numPr>
        <w:pStyle w:val="Compact"/>
      </w:pPr>
      <w:r>
        <w:t xml:space="preserve">All geological data, reports, and maps produced under this</w:t>
      </w:r>
      <w:r>
        <w:t xml:space="preserve"> </w:t>
      </w:r>
      <w:r>
        <w:t xml:space="preserve">Quotation Estimate</w:t>
      </w:r>
      <w:r>
        <w:t xml:space="preserve"> </w:t>
      </w:r>
      <w:r>
        <w:t xml:space="preserve">shall be the exclusive intellectual property of the client upon full payment.</w:t>
      </w:r>
    </w:p>
    <w:p>
      <w:pPr>
        <w:numPr>
          <w:ilvl w:val="0"/>
          <w:numId w:val="1002"/>
        </w:numPr>
        <w:pStyle w:val="Compact"/>
      </w:pPr>
      <w:r>
        <w:t xml:space="preserve">The</w:t>
      </w:r>
      <w:r>
        <w:t xml:space="preserve"> </w:t>
      </w:r>
      <w:r>
        <w:t xml:space="preserve">Geologist</w:t>
      </w:r>
      <w:r>
        <w:t xml:space="preserve"> </w:t>
      </w:r>
      <w:r>
        <w:t xml:space="preserve">reserves the right to suspend work if site access in</w:t>
      </w:r>
      <w:r>
        <w:t xml:space="preserve"> </w:t>
      </w:r>
      <w:r>
        <w:t xml:space="preserve">Spain Barcelona</w:t>
      </w:r>
      <w:r>
        <w:t xml:space="preserve"> </w:t>
      </w:r>
      <w:r>
        <w:t xml:space="preserve">is denied for more than 5 consecutive working days due to client-caused delays.</w:t>
      </w:r>
    </w:p>
    <w:p>
      <w:pPr>
        <w:numPr>
          <w:ilvl w:val="0"/>
          <w:numId w:val="1002"/>
        </w:numPr>
        <w:pStyle w:val="Compact"/>
      </w:pPr>
      <w:r>
        <w:t xml:space="preserve">Any change in scope exceeding 10% of the original</w:t>
      </w:r>
      <w:r>
        <w:t xml:space="preserve"> </w:t>
      </w:r>
      <w:r>
        <w:t xml:space="preserve">Quotation Estimate</w:t>
      </w:r>
      <w:r>
        <w:t xml:space="preserve"> </w:t>
      </w:r>
      <w:r>
        <w:t xml:space="preserve">value shall require a written amendment signed by both parties.</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by the competent courts of Barcelona, Spain, in accordance with Spanish civil and commercial law.</w:t>
      </w:r>
    </w:p>
    <w:p>
      <w:pPr>
        <w:numPr>
          <w:ilvl w:val="0"/>
          <w:numId w:val="1002"/>
        </w:numPr>
        <w:pStyle w:val="Compact"/>
      </w:pPr>
      <w:r>
        <w:t xml:space="preserve">The</w:t>
      </w:r>
      <w:r>
        <w:t xml:space="preserve"> </w:t>
      </w:r>
      <w:r>
        <w:t xml:space="preserve">Geologist</w:t>
      </w:r>
      <w:r>
        <w:t xml:space="preserve"> </w:t>
      </w:r>
      <w:r>
        <w:t xml:space="preserve">shall comply with all applicable health and safety regulations, including the Spanish Occupational Risk Prevention Law (Ley 31/1995) and the Catalan construction site safety protocols.</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Geologist</w:t>
      </w:r>
      <w:r>
        <w:t xml:space="preserve"> </w:t>
      </w:r>
      <w:r>
        <w:t xml:space="preserve">services in</w:t>
      </w:r>
      <w:r>
        <w:t xml:space="preserve"> </w:t>
      </w:r>
      <w:r>
        <w:t xml:space="preserve">Spain Barcelona</w:t>
      </w:r>
      <w:r>
        <w:t xml:space="preserve"> </w:t>
      </w:r>
      <w:r>
        <w:t xml:space="preserve">has been reviewed, understood, and accepted in its entirety.</w:t>
      </w:r>
    </w:p>
    <w:p>
      <w:pPr>
        <w:pStyle w:val="BodyText"/>
      </w:pPr>
      <w:r>
        <w:rPr>
          <w:bCs/>
          <w:b/>
        </w:rPr>
        <w:t xml:space="preserve">For the Geologist / Service Provider</w:t>
      </w:r>
      <w:r>
        <w:br/>
      </w:r>
      <w:r>
        <w:t xml:space="preserve">Dr. Marta Solé Ferrer</w:t>
      </w:r>
      <w:r>
        <w:br/>
      </w:r>
      <w:r>
        <w:t xml:space="preserve">Name &amp; Signature</w:t>
      </w:r>
      <w:r>
        <w:br/>
      </w:r>
      <w:r>
        <w:t xml:space="preserve">Date: _______________</w:t>
      </w:r>
    </w:p>
    <w:p>
      <w:pPr>
        <w:pStyle w:val="BodyText"/>
      </w:pPr>
      <w:r>
        <w:rPr>
          <w:bCs/>
          <w:b/>
        </w:rPr>
        <w:t xml:space="preserve">For the Client</w:t>
      </w:r>
      <w:r>
        <w:br/>
      </w:r>
      <w:r>
        <w:t xml:space="preserve">Barcelona Urban Development S.L.</w:t>
      </w:r>
      <w:r>
        <w:br/>
      </w:r>
      <w:r>
        <w:t xml:space="preserve">Name &amp; Signature</w:t>
      </w:r>
      <w:r>
        <w:br/>
      </w:r>
      <w:r>
        <w:t xml:space="preserve">Date: _______________</w:t>
      </w:r>
    </w:p>
    <w:p>
      <w:pPr>
        <w:pStyle w:val="BodyText"/>
      </w:pPr>
      <w:r>
        <w:rPr>
          <w:bCs/>
          <w:b/>
        </w:rPr>
        <w:t xml:space="preserve">Important Notice:</w:t>
      </w:r>
      <w:r>
        <w:t xml:space="preserve"> </w:t>
      </w:r>
      <w:r>
        <w:t xml:space="preserve">This Quotation Estimate is a commercial document issued for the purpose of cost estimation and service scoping. It does not constitute a final contract. All geological findings referenced in this document are preliminary and subject to verification through the full investigation programme. The Geologist services described herein are specific to the project location in Spain Barcelona and cannot be transferred to other jurisdictions without a revised Quotation Estimate. This document is governed by the laws of Spain and the autonomous community of Catalonia.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Spain Barcelona</dc:title>
  <dc:creator/>
  <dc:language>en</dc:language>
  <cp:keywords/>
  <dcterms:created xsi:type="dcterms:W3CDTF">2026-10-10T02:14:13Z</dcterms:created>
  <dcterms:modified xsi:type="dcterms:W3CDTF">2026-10-10T02:14:13Z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