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9eb22d24674205e97ae9f9abc72b9ae6a7b5fb1"/>
    <w:p>
      <w:pPr>
        <w:pStyle w:val="Heading2"/>
      </w:pPr>
      <w:r>
        <w:t xml:space="preserve">Professional Geologist Services — Vietnam Ho Chi Minh City</w:t>
      </w:r>
    </w:p>
    <w:p>
      <w:pPr>
        <w:pStyle w:val="FirstParagraph"/>
      </w:pPr>
      <w:r>
        <w:t xml:space="preserve">Document Reference: QEST-GEO-HCMC-2025-0417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QEST-GEO-HCMC-2025-0417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September 2025 (90 days)</w:t>
            </w:r>
          </w:p>
        </w:tc>
      </w:tr>
      <w:tr>
        <w:tc>
          <w:tcPr/>
          <w:p>
            <w:pPr>
              <w:pStyle w:val="Compact"/>
              <w:jc w:val="left"/>
            </w:pPr>
            <w:r>
              <w:t xml:space="preserve">Prepared By</w:t>
            </w:r>
          </w:p>
        </w:tc>
        <w:tc>
          <w:tcPr/>
          <w:p>
            <w:pPr>
              <w:pStyle w:val="Compact"/>
              <w:jc w:val="left"/>
            </w:pPr>
            <w:r>
              <w:t xml:space="preserve">GeoViet Consulting &amp; Geotechnical Services Co., Ltd.</w:t>
            </w:r>
          </w:p>
        </w:tc>
      </w:tr>
      <w:tr>
        <w:tc>
          <w:tcPr/>
          <w:p>
            <w:pPr>
              <w:pStyle w:val="Compact"/>
              <w:jc w:val="left"/>
            </w:pPr>
            <w:r>
              <w:t xml:space="preserve">Service Location</w:t>
            </w:r>
          </w:p>
        </w:tc>
        <w:tc>
          <w:tcPr/>
          <w:p>
            <w:pPr>
              <w:pStyle w:val="Compact"/>
              <w:jc w:val="left"/>
            </w:pPr>
            <w:r>
              <w:t xml:space="preserve">Vietnam Ho Chi Minh City, District 1, Le Loi Boulevard, 72nd Floor, Bitexco Financial Tower</w:t>
            </w:r>
          </w:p>
        </w:tc>
      </w:tr>
      <w:tr>
        <w:tc>
          <w:tcPr/>
          <w:p>
            <w:pPr>
              <w:pStyle w:val="Compact"/>
              <w:jc w:val="left"/>
            </w:pPr>
            <w:r>
              <w:t xml:space="preserve">Client / Requestor</w:t>
            </w:r>
          </w:p>
        </w:tc>
        <w:tc>
          <w:tcPr/>
          <w:p>
            <w:pPr>
              <w:pStyle w:val="Compact"/>
              <w:jc w:val="left"/>
            </w:pPr>
            <w:r>
              <w:t xml:space="preserve">[Client Name — To Be Confirmed]</w:t>
            </w:r>
          </w:p>
        </w:tc>
      </w:tr>
      <w:tr>
        <w:tc>
          <w:tcPr/>
          <w:p>
            <w:pPr>
              <w:pStyle w:val="Compact"/>
              <w:jc w:val="left"/>
            </w:pPr>
            <w:r>
              <w:t xml:space="preserve">Project Title</w:t>
            </w:r>
          </w:p>
        </w:tc>
        <w:tc>
          <w:tcPr/>
          <w:p>
            <w:pPr>
              <w:pStyle w:val="Compact"/>
              <w:jc w:val="left"/>
            </w:pPr>
            <w:r>
              <w:t xml:space="preserve">Geological Site Assessment &amp; Geotechnical Investigation for Commercial Development, Vietnam Ho Chi Minh City</w:t>
            </w:r>
          </w:p>
        </w:tc>
      </w:tr>
      <w:tr>
        <w:tc>
          <w:tcPr/>
          <w:p>
            <w:pPr>
              <w:pStyle w:val="Compact"/>
              <w:jc w:val="left"/>
            </w:pPr>
            <w:r>
              <w:t xml:space="preserve">Currency</w:t>
            </w:r>
          </w:p>
        </w:tc>
        <w:tc>
          <w:tcPr/>
          <w:p>
            <w:pPr>
              <w:pStyle w:val="Compact"/>
              <w:jc w:val="left"/>
            </w:pPr>
            <w:r>
              <w:t xml:space="preserve">USD (United States Dollar) / VND (Vietnamese Dong)</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GeoViet Consulting &amp; Geotechnical Services Co., Ltd. to provide a comprehensive and itemized cost breakdown for the engagement of a licensed</w:t>
      </w:r>
      <w:r>
        <w:t xml:space="preserve"> </w:t>
      </w:r>
      <w:r>
        <w:t xml:space="preserve">Geologist</w:t>
      </w:r>
      <w:r>
        <w:t xml:space="preserve"> </w:t>
      </w:r>
      <w:r>
        <w:t xml:space="preserve">and supporting geotechnical team to perform geological and geotechnical investigation services in</w:t>
      </w:r>
      <w:r>
        <w:t xml:space="preserve"> </w:t>
      </w:r>
      <w:r>
        <w:t xml:space="preserve">Vietnam Ho Chi Minh City</w:t>
      </w:r>
      <w:r>
        <w:t xml:space="preserve">. This document serves as a formal pricing proposal and does not constitute a binding contract until both parties execute a definitive service agreement. All rates quoted herein reflect the current market conditions for professional</w:t>
      </w:r>
      <w:r>
        <w:t xml:space="preserve"> </w:t>
      </w:r>
      <w:r>
        <w:t xml:space="preserve">Geologist</w:t>
      </w:r>
      <w:r>
        <w:t xml:space="preserve"> </w:t>
      </w:r>
      <w:r>
        <w:t xml:space="preserve">services in the</w:t>
      </w:r>
      <w:r>
        <w:t xml:space="preserve"> </w:t>
      </w:r>
      <w:r>
        <w:t xml:space="preserve">Vietnam Ho Chi Minh City</w:t>
      </w:r>
      <w:r>
        <w:t xml:space="preserve"> </w:t>
      </w:r>
      <w:r>
        <w:t xml:space="preserve">metropolitan area as of the date of issue.</w:t>
      </w:r>
    </w:p>
    <w:bookmarkEnd w:id="22"/>
    <w:bookmarkStart w:id="23" w:name="scope-of-geologist-services"/>
    <w:p>
      <w:pPr>
        <w:pStyle w:val="Heading3"/>
      </w:pPr>
      <w:r>
        <w:t xml:space="preserve">2. Scope of Geologist Services</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perform the following duties and deliverables within the boundaries of</w:t>
      </w:r>
      <w:r>
        <w:t xml:space="preserve"> </w:t>
      </w:r>
      <w:r>
        <w:t xml:space="preserve">Vietnam Ho Chi Minh City</w:t>
      </w:r>
      <w:r>
        <w:t xml:space="preserve">, including but not limited to District 1, District 2 (Thu Duc), District 7, and Binh Tan District:</w:t>
      </w:r>
    </w:p>
    <w:p>
      <w:pPr>
        <w:numPr>
          <w:ilvl w:val="0"/>
          <w:numId w:val="1001"/>
        </w:numPr>
        <w:pStyle w:val="Compact"/>
      </w:pPr>
      <w:r>
        <w:t xml:space="preserve">Desktop geological review of existing borehole logs, seismic data, and geological maps specific to the</w:t>
      </w:r>
      <w:r>
        <w:t xml:space="preserve"> </w:t>
      </w:r>
      <w:r>
        <w:t xml:space="preserve">Vietnam Ho Chi Minh City</w:t>
      </w:r>
      <w:r>
        <w:t xml:space="preserve"> </w:t>
      </w:r>
      <w:r>
        <w:t xml:space="preserve">alluvial plain and deltaic sedimentary formations.</w:t>
      </w:r>
    </w:p>
    <w:p>
      <w:pPr>
        <w:numPr>
          <w:ilvl w:val="0"/>
          <w:numId w:val="1001"/>
        </w:numPr>
        <w:pStyle w:val="Compact"/>
      </w:pPr>
      <w:r>
        <w:t xml:space="preserve">Field reconnaissance and site visit by the lead</w:t>
      </w:r>
      <w:r>
        <w:t xml:space="preserve"> </w:t>
      </w:r>
      <w:r>
        <w:t xml:space="preserve">Geologist</w:t>
      </w:r>
      <w:r>
        <w:t xml:space="preserve"> </w:t>
      </w:r>
      <w:r>
        <w:t xml:space="preserve">to assess surface geology, topography, and potential geological hazards in the</w:t>
      </w:r>
      <w:r>
        <w:t xml:space="preserve"> </w:t>
      </w:r>
      <w:r>
        <w:t xml:space="preserve">Vietnam Ho Chi Minh City</w:t>
      </w:r>
      <w:r>
        <w:t xml:space="preserve"> </w:t>
      </w:r>
      <w:r>
        <w:t xml:space="preserve">project area.</w:t>
      </w:r>
    </w:p>
    <w:p>
      <w:pPr>
        <w:numPr>
          <w:ilvl w:val="0"/>
          <w:numId w:val="1001"/>
        </w:numPr>
        <w:pStyle w:val="Compact"/>
      </w:pPr>
      <w:r>
        <w:t xml:space="preserve">Design and supervision of borehole drilling programs (minimum 6 boreholes, depth 30–60 meters) to characterize subsurface stratigraphy.</w:t>
      </w:r>
    </w:p>
    <w:p>
      <w:pPr>
        <w:numPr>
          <w:ilvl w:val="0"/>
          <w:numId w:val="1001"/>
        </w:numPr>
        <w:pStyle w:val="Compact"/>
      </w:pPr>
      <w:r>
        <w:t xml:space="preserve">Soil and rock sampling, in-situ testing (Standard Penetration Test, Cone Penetration Test), and laboratory geotechnical analysis.</w:t>
      </w:r>
    </w:p>
    <w:p>
      <w:pPr>
        <w:numPr>
          <w:ilvl w:val="0"/>
          <w:numId w:val="1001"/>
        </w:numPr>
        <w:pStyle w:val="Compact"/>
      </w:pPr>
      <w:r>
        <w:t xml:space="preserve">Preparation of a comprehensive Geological and Geotechnical Investigation Report compliant with Vietnamese national standards (TCVN) and applicable</w:t>
      </w:r>
      <w:r>
        <w:t xml:space="preserve"> </w:t>
      </w:r>
      <w:r>
        <w:t xml:space="preserve">Vietnam Ho Chi Minh City</w:t>
      </w:r>
      <w:r>
        <w:t xml:space="preserve"> </w:t>
      </w:r>
      <w:r>
        <w:t xml:space="preserve">municipal building regulations.</w:t>
      </w:r>
    </w:p>
    <w:p>
      <w:pPr>
        <w:numPr>
          <w:ilvl w:val="0"/>
          <w:numId w:val="1001"/>
        </w:numPr>
        <w:pStyle w:val="Compact"/>
      </w:pPr>
      <w:r>
        <w:t xml:space="preserve">Recommendations for foundation design, ground improvement, and risk mitigation strategies tailored to the unique geological conditions of</w:t>
      </w:r>
      <w:r>
        <w:t xml:space="preserve"> </w:t>
      </w:r>
      <w:r>
        <w:t xml:space="preserve">Vietnam Ho Chi Minh City</w:t>
      </w:r>
      <w:r>
        <w:t xml:space="preserv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Geologist — Desktop study and geological mapping for Vietnam Ho Chi Minh City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Geologist field reconnaissance and site inspection (Vietnam Ho Chi Minh City)</w:t>
            </w:r>
          </w:p>
        </w:tc>
        <w:tc>
          <w:tcPr/>
          <w:p>
            <w:pPr>
              <w:pStyle w:val="Compact"/>
              <w:jc w:val="left"/>
            </w:pPr>
            <w:r>
              <w:t xml:space="preserve">Day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Borehole drilling supervision by Geologist (6 boreholes × 45 m avg.)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In-situ testing (SPT &amp; CPT) — Geologist oversight</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Laboratory geotechnical testing (soil classification, shear strength, consolidation)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Geological &amp; Geotechnical Report preparation by Geologist (Vietnam Ho Chi Minh City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Travel, accommodation, and local logistics within Vietnam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Project management, coordination, and client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5"/>
          </w:tcPr>
          <w:p>
            <w:pPr>
              <w:pStyle w:val="Compact"/>
              <w:jc w:val="left"/>
            </w:pPr>
            <w:r>
              <w:t xml:space="preserve">Subtotal</w:t>
            </w:r>
          </w:p>
        </w:tc>
        <w:tc>
          <w:tcPr/>
          <w:p>
            <w:pPr>
              <w:pStyle w:val="Compact"/>
              <w:jc w:val="left"/>
            </w:pPr>
            <w:r>
              <w:t xml:space="preserve">38,550.00</w:t>
            </w:r>
          </w:p>
        </w:tc>
      </w:tr>
      <w:tr>
        <w:tc>
          <w:tcPr>
            <w:gridSpan w:val="5"/>
          </w:tcPr>
          <w:p>
            <w:pPr>
              <w:pStyle w:val="Compact"/>
              <w:jc w:val="left"/>
            </w:pPr>
            <w:r>
              <w:t xml:space="preserve">Applicable Taxes &amp; Fees (Vietnam VAT 10%)</w:t>
            </w:r>
          </w:p>
        </w:tc>
        <w:tc>
          <w:tcPr/>
          <w:p>
            <w:pPr>
              <w:pStyle w:val="Compact"/>
              <w:jc w:val="left"/>
            </w:pPr>
            <w:r>
              <w:t xml:space="preserve">3,855.00</w:t>
            </w:r>
          </w:p>
        </w:tc>
      </w:tr>
      <w:tr>
        <w:tc>
          <w:tcPr>
            <w:gridSpan w:val="5"/>
          </w:tcPr>
          <w:p>
            <w:pPr>
              <w:pStyle w:val="Compact"/>
              <w:jc w:val="left"/>
            </w:pPr>
            <w:r>
              <w:t xml:space="preserve">TOTAL ESTIMATED COST (USD)</w:t>
            </w:r>
          </w:p>
        </w:tc>
        <w:tc>
          <w:tcPr/>
          <w:p>
            <w:pPr>
              <w:pStyle w:val="Compact"/>
              <w:jc w:val="left"/>
            </w:pPr>
            <w:r>
              <w:t xml:space="preserve">42,405.00</w:t>
            </w:r>
          </w:p>
        </w:tc>
      </w:tr>
    </w:tbl>
    <w:bookmarkEnd w:id="24"/>
    <w:bookmarkStart w:id="25" w:name="payment-terms"/>
    <w:p>
      <w:pPr>
        <w:pStyle w:val="Heading3"/>
      </w:pPr>
      <w:r>
        <w:t xml:space="preserve">4. Payment Terms</w:t>
      </w:r>
    </w:p>
    <w:p>
      <w:pPr>
        <w:pStyle w:val="FirstParagraph"/>
      </w:pPr>
      <w:r>
        <w:t xml:space="preserve">Payment for the</w:t>
      </w:r>
      <w:r>
        <w:t xml:space="preserve"> </w:t>
      </w:r>
      <w:r>
        <w:t xml:space="preserve">Geologist</w:t>
      </w:r>
      <w:r>
        <w:t xml:space="preserve"> </w:t>
      </w:r>
      <w:r>
        <w:t xml:space="preserve">services outlined in this</w:t>
      </w:r>
      <w:r>
        <w:t xml:space="preserve"> </w:t>
      </w:r>
      <w:r>
        <w:t xml:space="preserve">Quotation Estimate</w:t>
      </w:r>
      <w:r>
        <w:t xml:space="preserve"> </w:t>
      </w:r>
      <w:r>
        <w:t xml:space="preserve">shall be made in three installments: 40% upon contract execution, 40% upon completion of fieldwork in</w:t>
      </w:r>
      <w:r>
        <w:t xml:space="preserve"> </w:t>
      </w:r>
      <w:r>
        <w:t xml:space="preserve">Vietnam Ho Chi Minh City</w:t>
      </w:r>
      <w:r>
        <w:t xml:space="preserve">, and 20% upon delivery and acceptance of the final Geological Report. All payments shall be made via bank transfer to the account designated by GeoViet Consulting &amp; Geotechnical Services Co., Ltd. Payments denominated in USD shall be converted to VND at the State Bank of Vietnam reference rate on the date of invoicing.</w:t>
      </w:r>
    </w:p>
    <w:bookmarkEnd w:id="25"/>
    <w:bookmarkStart w:id="26" w:name="assumptions-and-exclusions"/>
    <w:p>
      <w:pPr>
        <w:pStyle w:val="Heading3"/>
      </w:pPr>
      <w:r>
        <w:t xml:space="preserve">5. Assumptions and Exclusions</w:t>
      </w:r>
    </w:p>
    <w:p>
      <w:pPr>
        <w:pStyle w:val="FirstParagraph"/>
      </w:pPr>
      <w:r>
        <w:t xml:space="preserve">This</w:t>
      </w:r>
      <w:r>
        <w:t xml:space="preserve"> </w:t>
      </w:r>
      <w:r>
        <w:t xml:space="preserve">Quotation Estimate</w:t>
      </w:r>
      <w:r>
        <w:t xml:space="preserve"> </w:t>
      </w:r>
      <w:r>
        <w:t xml:space="preserve">assumes standard geological conditions typical of the</w:t>
      </w:r>
      <w:r>
        <w:t xml:space="preserve"> </w:t>
      </w:r>
      <w:r>
        <w:t xml:space="preserve">Vietnam Ho Chi Minh City</w:t>
      </w:r>
      <w:r>
        <w:t xml:space="preserve"> </w:t>
      </w:r>
      <w:r>
        <w:t xml:space="preserve">deltaic plain. Should the</w:t>
      </w:r>
      <w:r>
        <w:t xml:space="preserve"> </w:t>
      </w:r>
      <w:r>
        <w:t xml:space="preserve">Geologist</w:t>
      </w:r>
      <w:r>
        <w:t xml:space="preserve"> </w:t>
      </w:r>
      <w:r>
        <w:t xml:space="preserve">encounter unforeseen subsurface conditions (e.g., boulders, contaminated soil, or unexpected water table levels), additional costs may be incurred and will be communicated to the client in writing prior to proceeding. This estimate excludes environmental impact assessments, hydrogeological modeling beyond the scope stated, and any third-party laboratory fees not listed above. All work shall comply with the laws and regulations of the Socialist Republic of Vietnam and the specific municipal codes of</w:t>
      </w:r>
      <w:r>
        <w:t xml:space="preserve"> </w:t>
      </w:r>
      <w:r>
        <w:t xml:space="preserve">Vietnam Ho Chi Minh City</w:t>
      </w:r>
      <w:r>
        <w:t xml:space="preserve">.</w:t>
      </w:r>
    </w:p>
    <w:bookmarkEnd w:id="26"/>
    <w:bookmarkStart w:id="27" w:name="validity-and-acceptance"/>
    <w:p>
      <w:pPr>
        <w:pStyle w:val="Heading3"/>
      </w:pPr>
      <w:r>
        <w:t xml:space="preserve">6. Validity and Acceptance</w:t>
      </w:r>
    </w:p>
    <w:p>
      <w:pPr>
        <w:pStyle w:val="FirstParagraph"/>
      </w:pPr>
      <w:r>
        <w:t xml:space="preserve">This</w:t>
      </w:r>
      <w:r>
        <w:t xml:space="preserve"> </w:t>
      </w:r>
      <w:r>
        <w:t xml:space="preserve">Quotation Estimate</w:t>
      </w:r>
      <w:r>
        <w:t xml:space="preserve"> </w:t>
      </w:r>
      <w:r>
        <w:t xml:space="preserve">remains valid for a period of ninety (90) calendar days from the date of issue. The client is requested to confirm acceptance in writing within this period. Upon acceptance, a formal Service Agreement will be drafted, incorporating all terms, conditions, and the scope of</w:t>
      </w:r>
      <w:r>
        <w:t xml:space="preserve"> </w:t>
      </w:r>
      <w:r>
        <w:t xml:space="preserve">Geologist</w:t>
      </w:r>
      <w:r>
        <w:t xml:space="preserve"> </w:t>
      </w:r>
      <w:r>
        <w:t xml:space="preserve">services described herein for execution in</w:t>
      </w:r>
      <w:r>
        <w:t xml:space="preserve"> </w:t>
      </w:r>
      <w:r>
        <w:t xml:space="preserve">Vietnam Ho Chi Minh City</w:t>
      </w:r>
      <w:r>
        <w:t xml:space="preserve">.</w:t>
      </w:r>
    </w:p>
    <w:p>
      <w:pPr>
        <w:pStyle w:val="BodyText"/>
      </w:pPr>
      <w:r>
        <w:rPr>
          <w:bCs/>
          <w:b/>
        </w:rPr>
        <w:t xml:space="preserve">Prepared &amp; Issued By:</w:t>
      </w:r>
      <w:r>
        <w:br/>
      </w:r>
      <w:r>
        <w:t xml:space="preserve">GeoViet Consulting &amp; Geotechnical Services Co., Ltd.</w:t>
      </w:r>
      <w:r>
        <w:br/>
      </w:r>
      <w:r>
        <w:t xml:space="preserve">Authorized Signatory — Lead Geologist</w:t>
      </w:r>
      <w:r>
        <w:br/>
      </w:r>
      <w:r>
        <w:t xml:space="preserve">Date: _______________</w:t>
      </w:r>
    </w:p>
    <w:p>
      <w:pPr>
        <w:pStyle w:val="BodyText"/>
      </w:pPr>
      <w:r>
        <w:rPr>
          <w:bCs/>
          <w:b/>
        </w:rPr>
        <w:t xml:space="preserve">Accepted By (Client):</w:t>
      </w:r>
      <w:r>
        <w:br/>
      </w:r>
      <w:r>
        <w:t xml:space="preserve">Name: ___________________________</w:t>
      </w:r>
      <w:r>
        <w:br/>
      </w:r>
      <w:r>
        <w:t xml:space="preserve">Title: ___________________________</w:t>
      </w:r>
      <w:r>
        <w:br/>
      </w:r>
      <w:r>
        <w:t xml:space="preserve">Date: _______________</w:t>
      </w:r>
    </w:p>
    <w:p>
      <w:pPr>
        <w:pStyle w:val="BodyText"/>
      </w:pPr>
      <w:r>
        <w:t xml:space="preserve">GeoViet Consulting &amp; Geotechnical Services Co., Ltd. | 72nd Floor, Bitexco Financial Tower, 268 Nguyen Van Thu Street, District 1, Vietnam Ho Chi Minh City, Vietnam</w:t>
      </w:r>
    </w:p>
    <w:p>
      <w:pPr>
        <w:pStyle w:val="BodyText"/>
      </w:pPr>
      <w:r>
        <w:t xml:space="preserve">Email: info@geoviet-hcmc.com | Tel: +84-28-3823-XXXX | Tax Code: 0312XXXXXX</w:t>
      </w:r>
    </w:p>
    <w:p>
      <w:pPr>
        <w:pStyle w:val="BodyText"/>
      </w:pPr>
      <w:r>
        <w:t xml:space="preserve">This Quotation Estimate is confidential and intended solely for the named client.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Vietnam Ho Chi Minh City</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