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studio-creative-brisbane"/>
    <w:p>
      <w:pPr>
        <w:pStyle w:val="Heading1"/>
      </w:pPr>
      <w:r>
        <w:t xml:space="preserve">Studio Creative Brisbane</w:t>
      </w:r>
    </w:p>
    <w:p>
      <w:pPr>
        <w:pStyle w:val="FirstParagraph"/>
      </w:pPr>
      <w:r>
        <w:t xml:space="preserve">Professional Graphic Design Services</w:t>
      </w:r>
    </w:p>
    <w:p>
      <w:pPr>
        <w:pStyle w:val="BodyText"/>
      </w:pPr>
      <w:r>
        <w:t xml:space="preserve">Level 4, 123 Creek Street, Fortitude Valley, Brisbane, QLD 4006, Australia</w:t>
      </w:r>
    </w:p>
    <w:p>
      <w:pPr>
        <w:pStyle w:val="BodyText"/>
      </w:pPr>
      <w:r>
        <w:t xml:space="preserve">ABN: 12 345 678 901 | Phone: +61 7 3856 7890 | Email: enquiries@studiocreativebrisbane.com.au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Sarah Mitchell, Lead Graphic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Suburb, Brisbane, QLD, Australia]</w:t>
      </w:r>
    </w:p>
    <w:p>
      <w:pPr>
        <w:pStyle w:val="BodyText"/>
      </w:pPr>
      <w:r>
        <w:rPr>
          <w:bCs/>
          <w:b/>
        </w:rPr>
        <w:t xml:space="preserve">Email:</w:t>
      </w:r>
      <w:r>
        <w:t xml:space="preserve"> </w:t>
      </w:r>
      <w:r>
        <w:t xml:space="preserve">[client@email.com]</w:t>
      </w:r>
    </w:p>
    <w:bookmarkEnd w:id="22"/>
    <w:p>
      <w:pPr>
        <w:pStyle w:val="BodyText"/>
      </w:pPr>
      <w:r>
        <w:t xml:space="preserve">Dear [Client Name],</w:t>
      </w:r>
    </w:p>
    <w:p>
      <w:pPr>
        <w:pStyle w:val="BodyText"/>
      </w:pPr>
      <w:r>
        <w:t xml:space="preserve">Thank you for the opportunity to prepare this</w:t>
      </w:r>
      <w:r>
        <w:t xml:space="preserve"> </w:t>
      </w:r>
      <w:r>
        <w:t xml:space="preserve">Quotation Estimate</w:t>
      </w:r>
      <w:r>
        <w:t xml:space="preserve"> </w:t>
      </w:r>
      <w:r>
        <w:t xml:space="preserve">for your upcoming branding and visual identity project. As a dedicated</w:t>
      </w:r>
      <w:r>
        <w:t xml:space="preserve"> </w:t>
      </w:r>
      <w:r>
        <w:t xml:space="preserve">Graphic Designer</w:t>
      </w:r>
      <w:r>
        <w:t xml:space="preserve"> </w:t>
      </w:r>
      <w:r>
        <w:t xml:space="preserve">operating here in</w:t>
      </w:r>
      <w:r>
        <w:t xml:space="preserve"> </w:t>
      </w:r>
      <w:r>
        <w:t xml:space="preserve">Australia Brisbane</w:t>
      </w:r>
      <w:r>
        <w:t xml:space="preserve">, I am pleased to present the following detailed breakdown of services, timelines, and associated costs. This document has been prepared in accordance with Australian business practices and reflects current market rates for professional graphic design services in the Brisbane region.</w:t>
      </w:r>
    </w:p>
    <w:bookmarkStart w:id="23" w:name="scope-of-work-itemised-services"/>
    <w:p>
      <w:pPr>
        <w:pStyle w:val="Heading2"/>
      </w:pPr>
      <w:r>
        <w:t xml:space="preserve">Scope of Work &amp; Itemised Services</w:t>
      </w:r>
    </w:p>
    <w:p>
      <w:pPr>
        <w:pStyle w:val="FirstParagraph"/>
      </w:pPr>
      <w:r>
        <w:t xml:space="preserve">The following</w:t>
      </w:r>
      <w:r>
        <w:t xml:space="preserve"> </w:t>
      </w:r>
      <w:r>
        <w:t xml:space="preserve">Quotation Estimate</w:t>
      </w:r>
      <w:r>
        <w:t xml:space="preserve"> </w:t>
      </w:r>
      <w:r>
        <w:t xml:space="preserve">outlines the comprehensive range of graphic design services that will be delivered by our</w:t>
      </w:r>
      <w:r>
        <w:t xml:space="preserve"> </w:t>
      </w:r>
      <w:r>
        <w:t xml:space="preserve">Graphic Designer</w:t>
      </w:r>
      <w:r>
        <w:t xml:space="preserve"> </w:t>
      </w:r>
      <w:r>
        <w:t xml:space="preserve">team based in</w:t>
      </w:r>
      <w:r>
        <w:t xml:space="preserve"> </w:t>
      </w:r>
      <w:r>
        <w:t xml:space="preserve">Australia Brisbane</w:t>
      </w:r>
      <w:r>
        <w:t xml:space="preserve">. Each item has been carefully scoped to ensure full alignment with your project objectives and brand vision.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Brand Identity Development &amp; Logo Design (including 3 initial concepts, 2 revision rounds, and final vector files)</w:t>
            </w:r>
          </w:p>
        </w:tc>
        <w:tc>
          <w:tcPr/>
          <w:p>
            <w:pPr>
              <w:pStyle w:val="Compact"/>
              <w:jc w:val="left"/>
            </w:pPr>
            <w:r>
              <w:t xml:space="preserve">Logo suite, brand guidelines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Corporate Stationery Design (business cards, letterheads, envelopes, and presentation folders)</w:t>
            </w:r>
          </w:p>
        </w:tc>
        <w:tc>
          <w:tcPr/>
          <w:p>
            <w:pPr>
              <w:pStyle w:val="Compact"/>
              <w:jc w:val="left"/>
            </w:pPr>
            <w:r>
              <w:t xml:space="preserve">Print-ready files (CMYK)</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Marketing Collateral Design (brochures, flyers, banners, and point-of-sale materials for the Brisbane market)</w:t>
            </w:r>
          </w:p>
        </w:tc>
        <w:tc>
          <w:tcPr/>
          <w:p>
            <w:pPr>
              <w:pStyle w:val="Compact"/>
              <w:jc w:val="left"/>
            </w:pPr>
            <w:r>
              <w:t xml:space="preserve">6+ design templates</w:t>
            </w:r>
          </w:p>
        </w:tc>
        <w:tc>
          <w:tcPr/>
          <w:p>
            <w:pPr>
              <w:pStyle w:val="Compact"/>
              <w:jc w:val="left"/>
            </w:pPr>
            <w:r>
              <w:t xml:space="preserve">36</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4</w:t>
            </w:r>
          </w:p>
        </w:tc>
        <w:tc>
          <w:tcPr/>
          <w:p>
            <w:pPr>
              <w:pStyle w:val="Compact"/>
              <w:jc w:val="left"/>
            </w:pPr>
            <w:r>
              <w:t xml:space="preserve">Digital &amp; Social Media Design (website hero banners, social media templates, email newsletter layouts)</w:t>
            </w:r>
          </w:p>
        </w:tc>
        <w:tc>
          <w:tcPr/>
          <w:p>
            <w:pPr>
              <w:pStyle w:val="Compact"/>
              <w:jc w:val="left"/>
            </w:pPr>
            <w:r>
              <w:t xml:space="preserve">12+ digital assets</w:t>
            </w:r>
          </w:p>
        </w:tc>
        <w:tc>
          <w:tcPr/>
          <w:p>
            <w:pPr>
              <w:pStyle w:val="Compact"/>
              <w:jc w:val="left"/>
            </w:pPr>
            <w:r>
              <w:t xml:space="preserve">30</w:t>
            </w:r>
          </w:p>
        </w:tc>
        <w:tc>
          <w:tcPr/>
          <w:p>
            <w:pPr>
              <w:pStyle w:val="Compact"/>
              <w:jc w:val="left"/>
            </w:pPr>
            <w:r>
              <w:t xml:space="preserve">$115.00</w:t>
            </w:r>
          </w:p>
        </w:tc>
        <w:tc>
          <w:tcPr/>
          <w:p>
            <w:pPr>
              <w:pStyle w:val="Compact"/>
              <w:jc w:val="left"/>
            </w:pPr>
            <w:r>
              <w:t xml:space="preserve">$3,450.00</w:t>
            </w:r>
          </w:p>
        </w:tc>
      </w:tr>
      <w:tr>
        <w:tc>
          <w:tcPr/>
          <w:p>
            <w:pPr>
              <w:pStyle w:val="Compact"/>
              <w:jc w:val="left"/>
            </w:pPr>
            <w:r>
              <w:t xml:space="preserve">5</w:t>
            </w:r>
          </w:p>
        </w:tc>
        <w:tc>
          <w:tcPr/>
          <w:p>
            <w:pPr>
              <w:pStyle w:val="Compact"/>
              <w:jc w:val="left"/>
            </w:pPr>
            <w:r>
              <w:t xml:space="preserve">Brand Guidelines Document (comprehensive 40-page PDF covering typography, colour palette, imagery, and usage rules)</w:t>
            </w:r>
          </w:p>
        </w:tc>
        <w:tc>
          <w:tcPr/>
          <w:p>
            <w:pPr>
              <w:pStyle w:val="Compact"/>
              <w:jc w:val="left"/>
            </w:pPr>
            <w:r>
              <w:t xml:space="preserve">PDF + editable source</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Project Management &amp; Client Consultation (weekly check-ins, feedback sessions, and final presentation in Brisbane)</w:t>
            </w:r>
          </w:p>
        </w:tc>
        <w:tc>
          <w:tcPr/>
          <w:p>
            <w:pPr>
              <w:pStyle w:val="Compact"/>
              <w:jc w:val="left"/>
            </w:pPr>
            <w:r>
              <w:t xml:space="preserve">Ongoing</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r>
        <w:tc>
          <w:tcPr>
            <w:gridSpan w:val="5"/>
          </w:tcPr>
          <w:p>
            <w:pPr>
              <w:pStyle w:val="Compact"/>
              <w:jc w:val="right"/>
            </w:pPr>
            <w:r>
              <w:t xml:space="preserve">Subtotal (AUD)</w:t>
            </w:r>
          </w:p>
        </w:tc>
        <w:tc>
          <w:tcPr/>
          <w:p>
            <w:pPr>
              <w:pStyle w:val="Compact"/>
              <w:jc w:val="left"/>
            </w:pPr>
            <w:r>
              <w:t xml:space="preserve">$18,450.00</w:t>
            </w:r>
          </w:p>
        </w:tc>
      </w:tr>
      <w:tr>
        <w:tc>
          <w:tcPr>
            <w:gridSpan w:val="5"/>
          </w:tcPr>
          <w:p>
            <w:pPr>
              <w:pStyle w:val="Compact"/>
              <w:jc w:val="right"/>
            </w:pPr>
            <w:r>
              <w:t xml:space="preserve">GST (10%)</w:t>
            </w:r>
          </w:p>
        </w:tc>
        <w:tc>
          <w:tcPr/>
          <w:p>
            <w:pPr>
              <w:pStyle w:val="Compact"/>
              <w:jc w:val="left"/>
            </w:pPr>
            <w:r>
              <w:t xml:space="preserve">$1,845.00</w:t>
            </w:r>
          </w:p>
        </w:tc>
      </w:tr>
      <w:tr>
        <w:tc>
          <w:tcPr>
            <w:gridSpan w:val="5"/>
          </w:tcPr>
          <w:p>
            <w:pPr>
              <w:pStyle w:val="Compact"/>
              <w:jc w:val="right"/>
            </w:pPr>
            <w:r>
              <w:t xml:space="preserve">Total Quotation Estimate (AUD, incl. GST)</w:t>
            </w:r>
          </w:p>
        </w:tc>
        <w:tc>
          <w:tcPr/>
          <w:p>
            <w:pPr>
              <w:pStyle w:val="Compact"/>
              <w:jc w:val="left"/>
            </w:pPr>
            <w:r>
              <w:t xml:space="preserve">$20,295.00</w:t>
            </w:r>
          </w:p>
        </w:tc>
      </w:tr>
    </w:tbl>
    <w:bookmarkEnd w:id="23"/>
    <w:bookmarkStart w:id="24" w:name="project-timeline"/>
    <w:p>
      <w:pPr>
        <w:pStyle w:val="Heading2"/>
      </w:pPr>
      <w:r>
        <w:t xml:space="preserve">Project Timeline</w:t>
      </w:r>
    </w:p>
    <w:p>
      <w:pPr>
        <w:pStyle w:val="FirstParagraph"/>
      </w:pPr>
      <w:r>
        <w:t xml:space="preserve">This</w:t>
      </w:r>
      <w:r>
        <w:t xml:space="preserve"> </w:t>
      </w:r>
      <w:r>
        <w:t xml:space="preserve">Quotation Estimate</w:t>
      </w:r>
      <w:r>
        <w:t xml:space="preserve"> </w:t>
      </w:r>
      <w:r>
        <w:t xml:space="preserve">assumes a total project duration of approximately eight (8) weeks from the date of acceptance. The</w:t>
      </w:r>
      <w:r>
        <w:t xml:space="preserve"> </w:t>
      </w:r>
      <w:r>
        <w:t xml:space="preserve">Graphic Designer</w:t>
      </w:r>
      <w:r>
        <w:t xml:space="preserve"> </w:t>
      </w:r>
      <w:r>
        <w:t xml:space="preserve">will coordinate all milestones with your team and provide weekly progress updates. The final presentation and handover of all assets will be conducted at our studio in Fortitude Valley,</w:t>
      </w:r>
      <w:r>
        <w:t xml:space="preserve"> </w:t>
      </w:r>
      <w:r>
        <w:t xml:space="preserve">Australia Brisbane</w:t>
      </w:r>
      <w:r>
        <w:t xml:space="preserve">, or via a secure digital platform at your preference.</w:t>
      </w:r>
    </w:p>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Project commencement (upon signed acceptance)</w:t>
            </w:r>
          </w:p>
        </w:tc>
        <w:tc>
          <w:tcPr/>
          <w:p>
            <w:pPr>
              <w:pStyle w:val="Compact"/>
              <w:jc w:val="left"/>
            </w:pPr>
            <w:r>
              <w:t xml:space="preserve">30%</w:t>
            </w:r>
          </w:p>
        </w:tc>
        <w:tc>
          <w:tcPr/>
          <w:p>
            <w:pPr>
              <w:pStyle w:val="Compact"/>
              <w:jc w:val="left"/>
            </w:pPr>
            <w:r>
              <w:t xml:space="preserve">$6,088.50</w:t>
            </w:r>
          </w:p>
        </w:tc>
        <w:tc>
          <w:tcPr/>
          <w:p>
            <w:pPr>
              <w:pStyle w:val="Compact"/>
              <w:jc w:val="left"/>
            </w:pPr>
            <w:r>
              <w:t xml:space="preserve">Within 5 business days of acceptance</w:t>
            </w:r>
          </w:p>
        </w:tc>
      </w:tr>
      <w:tr>
        <w:tc>
          <w:tcPr/>
          <w:p>
            <w:pPr>
              <w:pStyle w:val="Compact"/>
              <w:jc w:val="left"/>
            </w:pPr>
            <w:r>
              <w:t xml:space="preserve">Mid-project (upon approval of logo concepts)</w:t>
            </w:r>
          </w:p>
        </w:tc>
        <w:tc>
          <w:tcPr/>
          <w:p>
            <w:pPr>
              <w:pStyle w:val="Compact"/>
              <w:jc w:val="left"/>
            </w:pPr>
            <w:r>
              <w:t xml:space="preserve">40%</w:t>
            </w:r>
          </w:p>
        </w:tc>
        <w:tc>
          <w:tcPr/>
          <w:p>
            <w:pPr>
              <w:pStyle w:val="Compact"/>
              <w:jc w:val="left"/>
            </w:pPr>
            <w:r>
              <w:t xml:space="preserve">$8,118.00</w:t>
            </w:r>
          </w:p>
        </w:tc>
        <w:tc>
          <w:tcPr/>
          <w:p>
            <w:pPr>
              <w:pStyle w:val="Compact"/>
              <w:jc w:val="left"/>
            </w:pPr>
            <w:r>
              <w:t xml:space="preserve">Week 4</w:t>
            </w:r>
          </w:p>
        </w:tc>
      </w:tr>
      <w:tr>
        <w:tc>
          <w:tcPr/>
          <w:p>
            <w:pPr>
              <w:pStyle w:val="Compact"/>
              <w:jc w:val="left"/>
            </w:pPr>
            <w:r>
              <w:t xml:space="preserve">Final delivery (upon handover of all files)</w:t>
            </w:r>
          </w:p>
        </w:tc>
        <w:tc>
          <w:tcPr/>
          <w:p>
            <w:pPr>
              <w:pStyle w:val="Compact"/>
              <w:jc w:val="left"/>
            </w:pPr>
            <w:r>
              <w:t xml:space="preserve">30%</w:t>
            </w:r>
          </w:p>
        </w:tc>
        <w:tc>
          <w:tcPr/>
          <w:p>
            <w:pPr>
              <w:pStyle w:val="Compact"/>
              <w:jc w:val="left"/>
            </w:pPr>
            <w:r>
              <w:t xml:space="preserve">$6,088.50</w:t>
            </w:r>
          </w:p>
        </w:tc>
        <w:tc>
          <w:tcPr/>
          <w:p>
            <w:pPr>
              <w:pStyle w:val="Compact"/>
              <w:jc w:val="left"/>
            </w:pPr>
            <w:r>
              <w:t xml:space="preserve">Week 8</w:t>
            </w:r>
          </w:p>
        </w:tc>
      </w:tr>
    </w:tbl>
    <w:bookmarkEnd w:id="25"/>
    <w:bookmarkStart w:id="26" w:name="terms-conditions"/>
    <w:p>
      <w:pPr>
        <w:pStyle w:val="Heading2"/>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current market conditions in</w:t>
      </w:r>
      <w:r>
        <w:t xml:space="preserve"> </w:t>
      </w:r>
      <w:r>
        <w:t xml:space="preserve">Australia Brisbane</w:t>
      </w:r>
      <w:r>
        <w:t xml:space="preserve">.</w:t>
      </w:r>
    </w:p>
    <w:p>
      <w:pPr>
        <w:numPr>
          <w:ilvl w:val="0"/>
          <w:numId w:val="1001"/>
        </w:numPr>
        <w:pStyle w:val="Compact"/>
      </w:pPr>
      <w:r>
        <w:t xml:space="preserve">All prices are quoted in Australian Dollars (AUD) and include 10% Goods and Services Tax (GST) as required by the Australian Taxation Office.</w:t>
      </w:r>
    </w:p>
    <w:p>
      <w:pPr>
        <w:numPr>
          <w:ilvl w:val="0"/>
          <w:numId w:val="1001"/>
        </w:numPr>
        <w:pStyle w:val="Compact"/>
      </w:pPr>
      <w:r>
        <w:t xml:space="preserve">The</w:t>
      </w:r>
      <w:r>
        <w:t xml:space="preserve"> </w:t>
      </w:r>
      <w:r>
        <w:t xml:space="preserve">Graphic Designer</w:t>
      </w:r>
      <w:r>
        <w:t xml:space="preserve"> </w:t>
      </w:r>
      <w:r>
        <w:t xml:space="preserve">retains full intellectual property rights over all work until final payment has been received in full. Upon receipt of the final payment, all rights to the delivered assets transfer to the client.</w:t>
      </w:r>
    </w:p>
    <w:p>
      <w:pPr>
        <w:numPr>
          <w:ilvl w:val="0"/>
          <w:numId w:val="1001"/>
        </w:numPr>
        <w:pStyle w:val="Compact"/>
      </w:pPr>
      <w:r>
        <w:t xml:space="preserve">A maximum of two (2) revision rounds are included per design item. Additional revisions will be billed at the hourly rate specified in this</w:t>
      </w:r>
      <w:r>
        <w:t xml:space="preserve"> </w:t>
      </w:r>
      <w:r>
        <w:t xml:space="preserve">Quotation Estimate</w:t>
      </w:r>
      <w:r>
        <w:t xml:space="preserve">.</w:t>
      </w:r>
    </w:p>
    <w:p>
      <w:pPr>
        <w:numPr>
          <w:ilvl w:val="0"/>
          <w:numId w:val="1001"/>
        </w:numPr>
        <w:pStyle w:val="Compact"/>
      </w:pPr>
      <w:r>
        <w:t xml:space="preserve">The client is responsible for providing all necessary brand assets, copy, and imagery in a timely manner. Delays in client feedback may result in a corresponding extension of the project timeline.</w:t>
      </w:r>
    </w:p>
    <w:p>
      <w:pPr>
        <w:numPr>
          <w:ilvl w:val="0"/>
          <w:numId w:val="1001"/>
        </w:numPr>
        <w:pStyle w:val="Compact"/>
      </w:pPr>
      <w:r>
        <w:t xml:space="preserve">This engagement is governed by the laws of the State of Queensland, Australia. Any disputes arising from this</w:t>
      </w:r>
      <w:r>
        <w:t xml:space="preserve"> </w:t>
      </w:r>
      <w:r>
        <w:t xml:space="preserve">Quotation Estimate</w:t>
      </w:r>
      <w:r>
        <w:t xml:space="preserve"> </w:t>
      </w:r>
      <w:r>
        <w:t xml:space="preserve">shall be resolved through mediation in</w:t>
      </w:r>
      <w:r>
        <w:t xml:space="preserve"> </w:t>
      </w:r>
      <w:r>
        <w:t xml:space="preserve">Australia Brisbane</w:t>
      </w:r>
      <w:r>
        <w:t xml:space="preserve"> </w:t>
      </w:r>
      <w:r>
        <w:t xml:space="preserve">prior to any legal proceedings.</w:t>
      </w:r>
    </w:p>
    <w:p>
      <w:pPr>
        <w:numPr>
          <w:ilvl w:val="0"/>
          <w:numId w:val="1001"/>
        </w:numPr>
        <w:pStyle w:val="Compact"/>
      </w:pPr>
      <w:r>
        <w:t xml:space="preserve">Confidentiality: The</w:t>
      </w:r>
      <w:r>
        <w:t xml:space="preserve"> </w:t>
      </w:r>
      <w:r>
        <w:t xml:space="preserve">Graphic Designer</w:t>
      </w:r>
      <w:r>
        <w:t xml:space="preserve"> </w:t>
      </w:r>
      <w:r>
        <w:t xml:space="preserve">agrees to treat all client information, trade secrets, and project materials as strictly confidential in accordance with the Privacy Act 1988 (Cth).</w:t>
      </w:r>
    </w:p>
    <w:p>
      <w:pPr>
        <w:numPr>
          <w:ilvl w:val="0"/>
          <w:numId w:val="1001"/>
        </w:numPr>
        <w:pStyle w:val="Compact"/>
      </w:pPr>
      <w:r>
        <w:t xml:space="preserve">Third-party licensing: Any stock photography, fonts, or other third-party assets incorporated into the design will be licensed for the client's commercial use. Costs for such licensing are included in this estimate unless otherwise noted.</w:t>
      </w:r>
    </w:p>
    <w:bookmarkEnd w:id="26"/>
    <w:bookmarkStart w:id="27"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pricing, and the scope of work described herein. The</w:t>
      </w:r>
      <w:r>
        <w:t xml:space="preserve"> </w:t>
      </w:r>
      <w:r>
        <w:t xml:space="preserve">Graphic Designer</w:t>
      </w:r>
      <w:r>
        <w:t xml:space="preserve"> </w:t>
      </w:r>
      <w:r>
        <w:t xml:space="preserve">will commence work within five (5) business days of receiving the initial payment and a signed copy of this document.</w:t>
      </w:r>
    </w:p>
    <w:p>
      <w:pPr>
        <w:pStyle w:val="BodyText"/>
      </w:pPr>
      <w:r>
        <w:rPr>
          <w:bCs/>
          <w:b/>
        </w:rPr>
        <w:t xml:space="preserve">Client Signature:</w:t>
      </w:r>
      <w:r>
        <w:t xml:space="preserve"> </w:t>
      </w:r>
      <w:r>
        <w:t xml:space="preserve">___________________________</w:t>
      </w:r>
    </w:p>
    <w:p>
      <w:pPr>
        <w:pStyle w:val="BodyText"/>
      </w:pPr>
      <w:r>
        <w:t xml:space="preserve">Name: [Client Name]</w:t>
      </w:r>
    </w:p>
    <w:p>
      <w:pPr>
        <w:pStyle w:val="BodyText"/>
      </w:pPr>
      <w:r>
        <w:t xml:space="preserve">Title: [Position]</w:t>
      </w:r>
    </w:p>
    <w:p>
      <w:pPr>
        <w:pStyle w:val="BodyText"/>
      </w:pPr>
      <w:r>
        <w:t xml:space="preserve">Date: _______________</w:t>
      </w:r>
    </w:p>
    <w:p>
      <w:pPr>
        <w:pStyle w:val="BodyText"/>
      </w:pPr>
      <w:r>
        <w:rPr>
          <w:bCs/>
          <w:b/>
        </w:rPr>
        <w:t xml:space="preserve">Graphic Designer Signature:</w:t>
      </w:r>
      <w:r>
        <w:t xml:space="preserve"> </w:t>
      </w:r>
      <w:r>
        <w:t xml:space="preserve">___________________________</w:t>
      </w:r>
    </w:p>
    <w:p>
      <w:pPr>
        <w:pStyle w:val="BodyText"/>
      </w:pPr>
      <w:r>
        <w:t xml:space="preserve">Name: Sarah Mitchell</w:t>
      </w:r>
    </w:p>
    <w:p>
      <w:pPr>
        <w:pStyle w:val="BodyText"/>
      </w:pPr>
      <w:r>
        <w:t xml:space="preserve">Title: Lead Graphic Designer, Studio Creative Brisbane</w:t>
      </w:r>
    </w:p>
    <w:p>
      <w:pPr>
        <w:pStyle w:val="BodyText"/>
      </w:pPr>
      <w:r>
        <w:t xml:space="preserve">Date: _______________</w:t>
      </w:r>
    </w:p>
    <w:p>
      <w:pPr>
        <w:pStyle w:val="BodyText"/>
      </w:pPr>
      <w:r>
        <w:t xml:space="preserve">Studio Creative Brisbane | ABN 12 345 678 901 | Level 4, 123 Creek Street, Fortitude Valley, Brisbane, QLD 4006, Australia</w:t>
      </w:r>
    </w:p>
    <w:p>
      <w:pPr>
        <w:pStyle w:val="BodyText"/>
      </w:pPr>
      <w:r>
        <w:t xml:space="preserve">This Quotation Estimate was prepared by a licensed Graphic Designer operating in Australia Brisbane. All services are delivered in compliance with Australian design industry standards.</w:t>
      </w:r>
    </w:p>
    <w:p>
      <w:pPr>
        <w:pStyle w:val="BodyText"/>
      </w:pPr>
      <w:r>
        <w:t xml:space="preserve">© 2025 Studio Creative Brisbane.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Australia Brisbane</dc:title>
  <dc:creator/>
  <dc:language>en</dc:language>
  <cp:keywords/>
  <dcterms:created xsi:type="dcterms:W3CDTF">2026-10-10T06:48:55Z</dcterms:created>
  <dcterms:modified xsi:type="dcterms:W3CDTF">2026-10-10T06:48:55Z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