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Graphic Designer Services — Australia Melbourne</w:t>
      </w:r>
    </w:p>
    <w:p>
      <w:pPr>
        <w:pStyle w:val="BodyText"/>
      </w:pPr>
      <w:r>
        <w:t xml:space="preserve">Quotation Reference No: QTE-MEL-2025-0417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Studio Meridian Design Co. Pty Ltd</w:t>
            </w:r>
          </w:p>
        </w:tc>
      </w:tr>
      <w:tr>
        <w:tc>
          <w:tcPr/>
          <w:p>
            <w:pPr>
              <w:pStyle w:val="Compact"/>
              <w:jc w:val="left"/>
            </w:pPr>
            <w:r>
              <w:t xml:space="preserve">Address:</w:t>
            </w:r>
          </w:p>
        </w:tc>
        <w:tc>
          <w:tcPr/>
          <w:p>
            <w:pPr>
              <w:pStyle w:val="Compact"/>
              <w:jc w:val="left"/>
            </w:pPr>
            <w:r>
              <w:t xml:space="preserve">Level 4, 128 Collins Street, Melbourne VIC 3000, Australia</w:t>
            </w:r>
          </w:p>
        </w:tc>
      </w:tr>
      <w:tr>
        <w:tc>
          <w:tcPr/>
          <w:p>
            <w:pPr>
              <w:pStyle w:val="Compact"/>
              <w:jc w:val="left"/>
            </w:pPr>
            <w:r>
              <w:t xml:space="preserve">ABN:</w:t>
            </w:r>
          </w:p>
        </w:tc>
        <w:tc>
          <w:tcPr/>
          <w:p>
            <w:pPr>
              <w:pStyle w:val="Compact"/>
              <w:jc w:val="left"/>
            </w:pPr>
            <w:r>
              <w:t xml:space="preserve">54 123 456 789</w:t>
            </w:r>
          </w:p>
        </w:tc>
      </w:tr>
      <w:tr>
        <w:tc>
          <w:tcPr/>
          <w:p>
            <w:pPr>
              <w:pStyle w:val="Compact"/>
              <w:jc w:val="left"/>
            </w:pPr>
            <w:r>
              <w:t xml:space="preserve">Contact:</w:t>
            </w:r>
          </w:p>
        </w:tc>
        <w:tc>
          <w:tcPr/>
          <w:p>
            <w:pPr>
              <w:pStyle w:val="Compact"/>
              <w:jc w:val="left"/>
            </w:pPr>
            <w:r>
              <w:t xml:space="preserve">accounts@studiomeridian.com.au | +61 3 9123 4567</w:t>
            </w:r>
          </w:p>
        </w:tc>
      </w:tr>
      <w:tr>
        <w:tc>
          <w:tcPr/>
          <w:p>
            <w:pPr>
              <w:pStyle w:val="Compact"/>
              <w:jc w:val="left"/>
            </w:pPr>
            <w:r>
              <w:t xml:space="preserve">Prepared For:</w:t>
            </w:r>
          </w:p>
        </w:tc>
        <w:tc>
          <w:tcPr/>
          <w:p>
            <w:pPr>
              <w:pStyle w:val="Compact"/>
              <w:jc w:val="left"/>
            </w:pPr>
            <w:r>
              <w:t xml:space="preserve">Client Name / Company Name</w:t>
            </w:r>
          </w:p>
        </w:tc>
      </w:tr>
      <w:tr>
        <w:tc>
          <w:tcPr/>
          <w:p>
            <w:pPr>
              <w:pStyle w:val="Compact"/>
              <w:jc w:val="left"/>
            </w:pPr>
            <w:r>
              <w:t xml:space="preserve">Client Address:</w:t>
            </w:r>
          </w:p>
        </w:tc>
        <w:tc>
          <w:tcPr/>
          <w:p>
            <w:pPr>
              <w:pStyle w:val="Compact"/>
              <w:jc w:val="left"/>
            </w:pPr>
            <w:r>
              <w:t xml:space="preserve">Client Street Address, Melbourne VIC, Australia</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Quotation Valid Until:</w:t>
            </w:r>
          </w:p>
        </w:tc>
        <w:tc>
          <w:tcPr/>
          <w:p>
            <w:pPr>
              <w:pStyle w:val="Compact"/>
              <w:jc w:val="left"/>
            </w:pPr>
            <w:r>
              <w:t xml:space="preserve">17 July 2025 (30 days from date of issue)</w:t>
            </w:r>
          </w:p>
        </w:tc>
      </w:tr>
    </w:tbl>
    <w:bookmarkStart w:id="21" w:name="introduction-and-scope-of-engagement"/>
    <w:p>
      <w:pPr>
        <w:pStyle w:val="Heading2"/>
      </w:pPr>
      <w:r>
        <w:t xml:space="preserve">1. Introduction and Scope of Engagement</w:t>
      </w:r>
    </w:p>
    <w:p>
      <w:pPr>
        <w:pStyle w:val="FirstParagraph"/>
      </w:pPr>
      <w:r>
        <w:t xml:space="preserve">This Quotation Estimate has been prepared by Studio Meridian Design Co. Pty Ltd, a registered Graphic Designer firm operating in Australia Melbourne, to provide a comprehensive and transparent breakdown of professional design services to be delivered to the above-named client. As a dedicated Graphic Designer practice based in the heart of Australia Melbourne, we specialise in brand identity development, print and digital media design, packaging illustration, corporate collateral, and multi-channel visual communication strategies. This Quotation Estimate outlines all anticipated deliverables, associated costs, timelines, and terms of engagement so that the client may make an informed decision regarding the commissioning of our Graphic Designer services.</w:t>
      </w:r>
    </w:p>
    <w:bookmarkEnd w:id="21"/>
    <w:bookmarkStart w:id="22" w:name="itemised-services-and-pricing"/>
    <w:p>
      <w:pPr>
        <w:pStyle w:val="Heading2"/>
      </w:pPr>
      <w:r>
        <w:t xml:space="preserve">2. Itemised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Brand Identity Development — Logo design (3 concepts), colour palette, typography selection, and brand guidelines document (40+ pages)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Business Card &amp; Letterhead Design — Print-ready files (CMYK, 3mm bleed), vector and raster formats</w:t>
            </w:r>
          </w:p>
        </w:tc>
        <w:tc>
          <w:tcPr/>
          <w:p>
            <w:pPr>
              <w:pStyle w:val="Compact"/>
              <w:jc w:val="left"/>
            </w:pPr>
            <w:r>
              <w:t xml:space="preserve">Set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03</w:t>
            </w:r>
          </w:p>
        </w:tc>
        <w:tc>
          <w:tcPr/>
          <w:p>
            <w:pPr>
              <w:pStyle w:val="Compact"/>
              <w:jc w:val="left"/>
            </w:pPr>
            <w:r>
              <w:t xml:space="preserve">Corporate Brochure Design — 12-page A4 saddle-stitched brochure, front and back cover, interior layout, and copy integration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Digital Marketing Assets — Social media templates (Instagram, LinkedIn, Facebook), email newsletter header, and web banner set (5 sizes)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Packaging Design — Product box and label design for 2 SKUs, dieline preparation, and print specification sheet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Revision Rounds — Up to 3 rounds of revisions per deliverable included; additional revisions billed at hourly rate</w:t>
            </w:r>
          </w:p>
        </w:tc>
        <w:tc>
          <w:tcPr/>
          <w:p>
            <w:pPr>
              <w:pStyle w:val="Compact"/>
              <w:jc w:val="left"/>
            </w:pPr>
            <w:r>
              <w:t xml:space="preserve">Hour</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07</w:t>
            </w:r>
          </w:p>
        </w:tc>
        <w:tc>
          <w:tcPr/>
          <w:p>
            <w:pPr>
              <w:pStyle w:val="Compact"/>
              <w:jc w:val="left"/>
            </w:pPr>
            <w:r>
              <w:t xml:space="preserve">Project Management &amp; Consultation — Weekly progress meetings, file handover coordination, and final presentation session</w:t>
            </w:r>
          </w:p>
        </w:tc>
        <w:tc>
          <w:tcPr/>
          <w:p>
            <w:pPr>
              <w:pStyle w:val="Compact"/>
              <w:jc w:val="left"/>
            </w:pPr>
            <w:r>
              <w:t xml:space="preserve">Hour</w:t>
            </w:r>
          </w:p>
        </w:tc>
        <w:tc>
          <w:tcPr/>
          <w:p>
            <w:pPr>
              <w:pStyle w:val="Compact"/>
              <w:jc w:val="left"/>
            </w:pPr>
            <w:r>
              <w:t xml:space="preserve">8</w:t>
            </w:r>
          </w:p>
        </w:tc>
        <w:tc>
          <w:tcPr/>
          <w:p>
            <w:pPr>
              <w:pStyle w:val="Compact"/>
              <w:jc w:val="left"/>
            </w:pPr>
            <w:r>
              <w:t xml:space="preserve">135.00</w:t>
            </w:r>
          </w:p>
        </w:tc>
        <w:tc>
          <w:tcPr/>
          <w:p>
            <w:pPr>
              <w:pStyle w:val="Compact"/>
              <w:jc w:val="left"/>
            </w:pPr>
            <w:r>
              <w:t xml:space="preserve">1,080.00</w:t>
            </w:r>
          </w:p>
        </w:tc>
      </w:tr>
      <w:tr>
        <w:tc>
          <w:tcPr>
            <w:gridSpan w:val="5"/>
          </w:tcPr>
          <w:p>
            <w:pPr>
              <w:pStyle w:val="Compact"/>
              <w:jc w:val="left"/>
            </w:pPr>
            <w:r>
              <w:t xml:space="preserve">Subtotal (AUD)</w:t>
            </w:r>
          </w:p>
        </w:tc>
        <w:tc>
          <w:tcPr/>
          <w:p>
            <w:pPr>
              <w:pStyle w:val="Compact"/>
              <w:jc w:val="left"/>
            </w:pPr>
            <w:r>
              <w:t xml:space="preserve">14,700.00</w:t>
            </w:r>
          </w:p>
        </w:tc>
      </w:tr>
      <w:tr>
        <w:tc>
          <w:tcPr>
            <w:gridSpan w:val="5"/>
          </w:tcPr>
          <w:p>
            <w:pPr>
              <w:pStyle w:val="Compact"/>
              <w:jc w:val="left"/>
            </w:pPr>
            <w:r>
              <w:t xml:space="preserve">GST (10%) — Australia Melbourne registered entity</w:t>
            </w:r>
          </w:p>
        </w:tc>
        <w:tc>
          <w:tcPr/>
          <w:p>
            <w:pPr>
              <w:pStyle w:val="Compact"/>
              <w:jc w:val="left"/>
            </w:pPr>
            <w:r>
              <w:t xml:space="preserve">1,470.00</w:t>
            </w:r>
          </w:p>
        </w:tc>
      </w:tr>
      <w:tr>
        <w:tc>
          <w:tcPr>
            <w:gridSpan w:val="5"/>
          </w:tcPr>
          <w:p>
            <w:pPr>
              <w:pStyle w:val="Compact"/>
              <w:jc w:val="left"/>
            </w:pPr>
            <w:r>
              <w:t xml:space="preserve">TOTAL QUOTATION ESTIMATE (AUD, incl. GST)</w:t>
            </w:r>
          </w:p>
        </w:tc>
        <w:tc>
          <w:tcPr/>
          <w:p>
            <w:pPr>
              <w:pStyle w:val="Compact"/>
              <w:jc w:val="left"/>
            </w:pPr>
            <w:r>
              <w:t xml:space="preserve">16,170.00</w:t>
            </w:r>
          </w:p>
        </w:tc>
      </w:tr>
    </w:tbl>
    <w:bookmarkEnd w:id="22"/>
    <w:bookmarkStart w:id="23" w:name="payment-terms"/>
    <w:p>
      <w:pPr>
        <w:pStyle w:val="Heading2"/>
      </w:pPr>
      <w:r>
        <w:t xml:space="preserve">3. Payment Terms</w:t>
      </w:r>
    </w:p>
    <w:p>
      <w:pPr>
        <w:pStyle w:val="FirstParagraph"/>
      </w:pPr>
      <w:r>
        <w:t xml:space="preserve">As a registered business in Australia Melbourne, all payments are subject to the following schedule: a 40% deposit (AUD 6,468.00) is due upon acceptance of this Quotation Estimate to secure the project slot; a further 30% (AUD 4,851.00) is due upon delivery of the first major milestone (brand identity approval); and the remaining 30% (AUD 4,851.00) is due upon final file delivery and sign-off. All payments are to be made via bank transfer to the studio’s Melbourne-based account. Invoices are issued in accordance with Australian Taxation Office (ATO) requirements. Late payments attract interest at the rate prescribed under the Australian Consumer Law.</w:t>
      </w:r>
    </w:p>
    <w:bookmarkEnd w:id="23"/>
    <w:bookmarkStart w:id="24" w:name="project-timeline"/>
    <w:p>
      <w:pPr>
        <w:pStyle w:val="Heading2"/>
      </w:pPr>
      <w:r>
        <w:t xml:space="preserve">4. Project Timeline</w:t>
      </w:r>
    </w:p>
    <w:p>
      <w:pPr>
        <w:pStyle w:val="FirstParagraph"/>
      </w:pPr>
      <w:r>
        <w:t xml:space="preserve">The estimated completion period for all deliverables outlined in this Quotation Estimate is 8 to 10 weeks from the date of the signed acceptance and receipt of the initial deposit. The timeline assumes timely client feedback within 3 business days of each review milestone. Delays in client response may extend the schedule proportionally. The Graphic Designer team will provide a detailed Gantt chart and weekly progress updates throughout the engagement.</w:t>
      </w:r>
    </w:p>
    <w:bookmarkEnd w:id="24"/>
    <w:bookmarkStart w:id="25" w:name="terms-and-conditions"/>
    <w:p>
      <w:pPr>
        <w:pStyle w:val="Heading2"/>
      </w:pPr>
      <w:r>
        <w:t xml:space="preserve">5. Terms and Conditions</w:t>
      </w:r>
    </w:p>
    <w:p>
      <w:pPr>
        <w:pStyle w:val="FirstParagraph"/>
      </w:pPr>
      <w:r>
        <w:t xml:space="preserve">All work produced under this Quotation Estimate is the intellectual property of Studio Meridian Design Co. Pty Ltd until full payment has been received. Upon final payment, all rights to the approved deliverables transfer to the client. The Graphic Designer retains the right to display completed work in their portfolio unless a non-disclosure agreement is executed. This Quotation Estimate is valid for 30 days from the date of issue. Any changes to scope after acceptance will be subject to a revised Quotation Estimate and written client approval. All services are governed by the laws of the State of Victoria, Australia, and the Australian Consumer Law 2010. Disputes shall be resolved through the Victorian Civil and Administrative Tribunal (VCAT) in Melbourne.</w:t>
      </w:r>
    </w:p>
    <w:bookmarkEnd w:id="25"/>
    <w:bookmarkStart w:id="26" w:name="acceptance"/>
    <w:p>
      <w:pPr>
        <w:pStyle w:val="Heading2"/>
      </w:pPr>
      <w:r>
        <w:t xml:space="preserve">6. Acceptance</w:t>
      </w:r>
    </w:p>
    <w:p>
      <w:pPr>
        <w:pStyle w:val="FirstParagraph"/>
      </w:pPr>
      <w:r>
        <w:t xml:space="preserve">By signing below, the client acknowledges and accepts this Quotation Estimate for Graphic Designer services to be performed in Australia Melbourne. The client confirms that the scope, pricing, and terms outlined herein are understood and agreed upon.</w:t>
      </w:r>
    </w:p>
    <w:p>
      <w:pPr>
        <w:pStyle w:val="BodyText"/>
      </w:pPr>
      <w:r>
        <w:rPr>
          <w:bCs/>
          <w:b/>
        </w:rPr>
        <w:t xml:space="preserve">For Studio Meridian Design Co. Pty Ltd</w:t>
      </w:r>
      <w:r>
        <w:br/>
      </w:r>
      <w:r>
        <w:t xml:space="preserve">Name: ____________________________</w:t>
      </w:r>
      <w:r>
        <w:br/>
      </w:r>
      <w:r>
        <w:t xml:space="preserve">Title: Lead Graphic Designer</w:t>
      </w:r>
      <w:r>
        <w:br/>
      </w:r>
      <w:r>
        <w:t xml:space="preserve">Signature: ____________________________</w:t>
      </w:r>
      <w:r>
        <w:br/>
      </w:r>
      <w:r>
        <w:t xml:space="preserve">Date: ____________________________</w:t>
      </w:r>
    </w:p>
    <w:p>
      <w:pPr>
        <w:pStyle w:val="BodyText"/>
      </w:pPr>
      <w:r>
        <w:rPr>
          <w:bCs/>
          <w:b/>
        </w:rPr>
        <w:t xml:space="preserve">For the Client</w:t>
      </w:r>
      <w:r>
        <w:br/>
      </w:r>
      <w:r>
        <w:t xml:space="preserve">Name: ____________________________</w:t>
      </w:r>
      <w:r>
        <w:br/>
      </w:r>
      <w:r>
        <w:t xml:space="preserve">Title: ____________________________</w:t>
      </w:r>
      <w:r>
        <w:br/>
      </w:r>
      <w:r>
        <w:t xml:space="preserve">Signature: ____________________________</w:t>
      </w:r>
      <w:r>
        <w:br/>
      </w:r>
      <w:r>
        <w:t xml:space="preserve">Date: ____________________________</w:t>
      </w:r>
    </w:p>
    <w:p>
      <w:pPr>
        <w:pStyle w:val="BodyText"/>
      </w:pPr>
      <w:r>
        <w:rPr>
          <w:bCs/>
          <w:b/>
        </w:rPr>
        <w:t xml:space="preserve">Important Note:</w:t>
      </w:r>
      <w:r>
        <w:t xml:space="preserve"> </w:t>
      </w:r>
      <w:r>
        <w:t xml:space="preserve">This Quotation Estimate is a good-faith estimate of costs based on the scope described. Should the project scope change materially, a supplementary Quotation Estimate will be issued. All prices are in Australian Dollars (AUD) and include 10% GST as required for businesses operating in Australia Melbourne. This document does not constitute a binding contract until countersigned by both parties.</w:t>
      </w:r>
    </w:p>
    <w:p>
      <w:pPr>
        <w:pStyle w:val="BodyText"/>
      </w:pPr>
      <w:r>
        <w:t xml:space="preserve">Studio Meridian Design Co. Pty Ltd — ABN 54 123 456 789 — Level 4, 128 Collins Street, Melbourne VIC 3000, Australia</w:t>
      </w:r>
      <w:r>
        <w:br/>
      </w:r>
      <w:r>
        <w:t xml:space="preserve">This Quotation Estimate was generated on 17 June 2025. For queries, contact accounts@studiomeridian.com.au or +61 3 9123 4567.</w:t>
      </w:r>
      <w:r>
        <w:br/>
      </w:r>
      <w:r>
        <w:t xml:space="preserve">© 2025 Studio Meridian Design Co.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 Australia Melbourne</dc:title>
  <dc:creator/>
  <dc:language>en</dc:language>
  <cp:keywords/>
  <dcterms:created xsi:type="dcterms:W3CDTF">2026-10-10T08:32:12Z</dcterms:created>
  <dcterms:modified xsi:type="dcterms:W3CDTF">2026-10-10T08:32:12Z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