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PixelCraft Design Studio</w:t>
      </w:r>
    </w:p>
    <w:p>
      <w:pPr>
        <w:pStyle w:val="BodyText"/>
      </w:pPr>
      <w:r>
        <w:t xml:space="preserve">House 42, Road 11, Banani, Dhaka 1213, Bangladesh</w:t>
      </w:r>
    </w:p>
    <w:p>
      <w:pPr>
        <w:pStyle w:val="BodyText"/>
      </w:pPr>
      <w:r>
        <w:t xml:space="preserve">Email: info@pixelcraftbd.com | Phone: +880-1711-234567</w:t>
      </w:r>
    </w:p>
    <w:p>
      <w:pPr>
        <w:pStyle w:val="BodyText"/>
      </w:pPr>
      <w:r>
        <w:t xml:space="preserve">VAT Registration No: 001234567-0101</w:t>
      </w:r>
    </w:p>
    <w:bookmarkEnd w:id="20"/>
    <w:p>
      <w:pPr>
        <w:pStyle w:val="BodyText"/>
      </w:pPr>
      <w:r>
        <w:rPr>
          <w:bCs/>
          <w:b/>
        </w:rPr>
        <w:t xml:space="preserve">Quotation Estimate No:</w:t>
      </w:r>
      <w:r>
        <w:t xml:space="preserve"> </w:t>
      </w:r>
      <w:r>
        <w:t xml:space="preserve">QTE-2025-BD-0847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p>
    <w:p>
      <w:pPr>
        <w:pStyle w:val="BodyText"/>
      </w:pPr>
      <w:r>
        <w:rPr>
          <w:bCs/>
          <w:b/>
        </w:rPr>
        <w:t xml:space="preserve">Address:</w:t>
      </w:r>
      <w:r>
        <w:t xml:space="preserve"> </w:t>
      </w:r>
      <w:r>
        <w:t xml:space="preserve">Gulshan Avenue, Dhaka, Bangladesh</w:t>
      </w:r>
    </w:p>
    <w:p>
      <w:pPr>
        <w:pStyle w:val="BodyText"/>
      </w:pPr>
      <w:r>
        <w:rPr>
          <w:bCs/>
          <w:b/>
        </w:rPr>
        <w:t xml:space="preserve">Attn:</w:t>
      </w:r>
      <w:r>
        <w:t xml:space="preserve"> </w:t>
      </w:r>
      <w:r>
        <w:t xml:space="preserve">[Client Contact Person]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prepared by PixelCraft Design Studio, a leading creative agency based in</w:t>
      </w:r>
      <w:r>
        <w:t xml:space="preserve"> </w:t>
      </w:r>
      <w:r>
        <w:t xml:space="preserve">Bangladesh Dhaka</w:t>
      </w:r>
      <w:r>
        <w:t xml:space="preserve">, to provide a comprehensive and transparent breakdown of professional</w:t>
      </w:r>
      <w:r>
        <w:t xml:space="preserve"> </w:t>
      </w:r>
      <w:r>
        <w:t xml:space="preserve">Graphic Designer</w:t>
      </w:r>
      <w:r>
        <w:t xml:space="preserve"> </w:t>
      </w:r>
      <w:r>
        <w:t xml:space="preserve">services for the client's upcoming branding and marketing campaign. As a dedicated</w:t>
      </w:r>
      <w:r>
        <w:t xml:space="preserve"> </w:t>
      </w:r>
      <w:r>
        <w:t xml:space="preserve">Graphic Designer</w:t>
      </w:r>
      <w:r>
        <w:t xml:space="preserve"> </w:t>
      </w:r>
      <w:r>
        <w:t xml:space="preserve">operating within the vibrant creative ecosystem of</w:t>
      </w:r>
      <w:r>
        <w:t xml:space="preserve"> </w:t>
      </w:r>
      <w:r>
        <w:t xml:space="preserve">Bangladesh Dhaka</w:t>
      </w:r>
      <w:r>
        <w:t xml:space="preserve">, we are committed to delivering world-class visual solutions that align with both local market expectations and international design standards. This</w:t>
      </w:r>
      <w:r>
        <w:t xml:space="preserve"> </w:t>
      </w:r>
      <w:r>
        <w:t xml:space="preserve">Quotation Estimate</w:t>
      </w:r>
      <w:r>
        <w:t xml:space="preserve"> </w:t>
      </w:r>
      <w:r>
        <w:t xml:space="preserve">outlines all deliverables, timelines, and associated costs so that the client may make an informed decision regarding the engagement of our</w:t>
      </w:r>
      <w:r>
        <w:t xml:space="preserve"> </w:t>
      </w:r>
      <w:r>
        <w:t xml:space="preserve">Graphic Designer</w:t>
      </w:r>
      <w:r>
        <w:t xml:space="preserve"> </w:t>
      </w:r>
      <w:r>
        <w:t xml:space="preserve">team.</w:t>
      </w:r>
    </w:p>
    <w:bookmarkEnd w:id="21"/>
    <w:bookmarkStart w:id="22" w:name="scope-of-work-graphic-designer-services"/>
    <w:p>
      <w:pPr>
        <w:pStyle w:val="Heading2"/>
      </w:pPr>
      <w:r>
        <w:t xml:space="preserve">2. Scope of Work – Graphic Designer Services</w:t>
      </w:r>
    </w:p>
    <w:p>
      <w:pPr>
        <w:pStyle w:val="FirstParagraph"/>
      </w:pPr>
      <w:r>
        <w:t xml:space="preserve">The following</w:t>
      </w:r>
      <w:r>
        <w:t xml:space="preserve"> </w:t>
      </w:r>
      <w:r>
        <w:t xml:space="preserve">Graphic Designer</w:t>
      </w:r>
      <w:r>
        <w:t xml:space="preserve"> </w:t>
      </w:r>
      <w:r>
        <w:t xml:space="preserve">services are included in this</w:t>
      </w:r>
      <w:r>
        <w:t xml:space="preserve"> </w:t>
      </w:r>
      <w:r>
        <w:t xml:space="preserve">Quotation Estimate</w:t>
      </w:r>
      <w:r>
        <w:t xml:space="preserve"> </w:t>
      </w:r>
      <w:r>
        <w:t xml:space="preserve">for the client's project based in</w:t>
      </w:r>
      <w:r>
        <w:t xml:space="preserve"> </w:t>
      </w:r>
      <w:r>
        <w:t xml:space="preserve">Bangladesh Dhaka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Brand Identity Design (Logo, Color Palette, Typography) – Lead Graphic Designer</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Business Card &amp; Letterhead Design – Senior Graphic Designer</w:t>
            </w:r>
          </w:p>
        </w:tc>
        <w:tc>
          <w:tcPr/>
          <w:p>
            <w:pPr>
              <w:pStyle w:val="Compact"/>
              <w:jc w:val="left"/>
            </w:pPr>
            <w:r>
              <w:t xml:space="preserve">1 Set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03</w:t>
            </w:r>
          </w:p>
        </w:tc>
        <w:tc>
          <w:tcPr/>
          <w:p>
            <w:pPr>
              <w:pStyle w:val="Compact"/>
              <w:jc w:val="left"/>
            </w:pPr>
            <w:r>
              <w:t xml:space="preserve">Social Media Creative Kit (12 Posts + 4 Story Templates) – Graphic Designer</w:t>
            </w:r>
          </w:p>
        </w:tc>
        <w:tc>
          <w:tcPr/>
          <w:p>
            <w:pPr>
              <w:pStyle w:val="Compact"/>
              <w:jc w:val="left"/>
            </w:pPr>
            <w:r>
              <w:t xml:space="preserve">1 Kit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Product Packaging Design (3 Variants) – Graphic Designer</w:t>
            </w:r>
          </w:p>
        </w:tc>
        <w:tc>
          <w:tcPr/>
          <w:p>
            <w:pPr>
              <w:pStyle w:val="Compact"/>
              <w:jc w:val="left"/>
            </w:pPr>
            <w:r>
              <w:t xml:space="preserve">3 Designs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Billboard &amp; Outdoor Advertising Layout (A-Size) – Senior Graphic Designer</w:t>
            </w:r>
          </w:p>
        </w:tc>
        <w:tc>
          <w:tcPr/>
          <w:p>
            <w:pPr>
              <w:pStyle w:val="Compact"/>
              <w:jc w:val="left"/>
            </w:pPr>
            <w:r>
              <w:t xml:space="preserve">2 Designs</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Annual Report &amp; Brochure Layout (24 Pages) – Graphic Designer</w:t>
            </w:r>
          </w:p>
        </w:tc>
        <w:tc>
          <w:tcPr/>
          <w:p>
            <w:pPr>
              <w:pStyle w:val="Compact"/>
              <w:jc w:val="left"/>
            </w:pPr>
            <w:r>
              <w:t xml:space="preserve">1 Document</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Website Banner &amp; UI Element Design – Junior Graphic Designer</w:t>
            </w:r>
          </w:p>
        </w:tc>
        <w:tc>
          <w:tcPr/>
          <w:p>
            <w:pPr>
              <w:pStyle w:val="Compact"/>
              <w:jc w:val="left"/>
            </w:pPr>
            <w:r>
              <w:t xml:space="preserve">10 Elements</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Revisions &amp; Final File Delivery (3 Rounds Included) – All Graphic Designer Team</w:t>
            </w:r>
          </w:p>
        </w:tc>
        <w:tc>
          <w:tcPr/>
          <w:p>
            <w:pPr>
              <w:pStyle w:val="Compact"/>
              <w:jc w:val="left"/>
            </w:pPr>
            <w:r>
              <w:t xml:space="preserve">Included</w:t>
            </w:r>
          </w:p>
        </w:tc>
        <w:tc>
          <w:tcPr/>
          <w:p>
            <w:pPr>
              <w:pStyle w:val="Compact"/>
              <w:jc w:val="left"/>
            </w:pPr>
            <w:r>
              <w:t xml:space="preserve">—</w:t>
            </w:r>
          </w:p>
        </w:tc>
        <w:tc>
          <w:tcPr/>
          <w:p>
            <w:pPr>
              <w:pStyle w:val="Compact"/>
              <w:jc w:val="left"/>
            </w:pPr>
            <w:r>
              <w:t xml:space="preserve">0</w:t>
            </w:r>
          </w:p>
        </w:tc>
      </w:tr>
      <w:tr>
        <w:tc>
          <w:tcPr>
            <w:gridSpan w:val="4"/>
          </w:tcPr>
          <w:p>
            <w:pPr>
              <w:pStyle w:val="Compact"/>
              <w:jc w:val="right"/>
            </w:pPr>
            <w:r>
              <w:t xml:space="preserve">Subtotal</w:t>
            </w:r>
          </w:p>
        </w:tc>
        <w:tc>
          <w:tcPr/>
          <w:p>
            <w:pPr>
              <w:pStyle w:val="Compact"/>
              <w:jc w:val="left"/>
            </w:pPr>
            <w:r>
              <w:t xml:space="preserve">445,000</w:t>
            </w:r>
          </w:p>
        </w:tc>
      </w:tr>
      <w:tr>
        <w:tc>
          <w:tcPr>
            <w:gridSpan w:val="4"/>
          </w:tcPr>
          <w:p>
            <w:pPr>
              <w:pStyle w:val="Compact"/>
              <w:jc w:val="right"/>
            </w:pPr>
            <w:r>
              <w:t xml:space="preserve">VAT (5% – Bangladesh Dhaka Standard Rate)</w:t>
            </w:r>
          </w:p>
        </w:tc>
        <w:tc>
          <w:tcPr/>
          <w:p>
            <w:pPr>
              <w:pStyle w:val="Compact"/>
              <w:jc w:val="left"/>
            </w:pPr>
            <w:r>
              <w:t xml:space="preserve">22,250</w:t>
            </w:r>
          </w:p>
        </w:tc>
      </w:tr>
      <w:tr>
        <w:tc>
          <w:tcPr>
            <w:gridSpan w:val="4"/>
          </w:tcPr>
          <w:p>
            <w:pPr>
              <w:pStyle w:val="Compact"/>
              <w:jc w:val="right"/>
            </w:pPr>
            <w:r>
              <w:t xml:space="preserve">TOTAL AMOUNT (BDT)</w:t>
            </w:r>
          </w:p>
        </w:tc>
        <w:tc>
          <w:tcPr/>
          <w:p>
            <w:pPr>
              <w:pStyle w:val="Compact"/>
              <w:jc w:val="left"/>
            </w:pPr>
            <w:r>
              <w:t xml:space="preserve">467,250</w:t>
            </w:r>
          </w:p>
        </w:tc>
      </w:tr>
    </w:tbl>
    <w:bookmarkEnd w:id="22"/>
    <w:bookmarkStart w:id="23" w:name="project-timeline-and-milestones"/>
    <w:p>
      <w:pPr>
        <w:pStyle w:val="Heading2"/>
      </w:pPr>
      <w:r>
        <w:t xml:space="preserve">3. Project Timeline and Milestones</w:t>
      </w:r>
    </w:p>
    <w:p>
      <w:pPr>
        <w:pStyle w:val="FirstParagraph"/>
      </w:pPr>
      <w:r>
        <w:t xml:space="preserve">Our</w:t>
      </w:r>
      <w:r>
        <w:t xml:space="preserve"> </w:t>
      </w:r>
      <w:r>
        <w:t xml:space="preserve">Graphic Designer</w:t>
      </w:r>
      <w:r>
        <w:t xml:space="preserve"> </w:t>
      </w:r>
      <w:r>
        <w:t xml:space="preserve">team in</w:t>
      </w:r>
      <w:r>
        <w:t xml:space="preserve"> </w:t>
      </w:r>
      <w:r>
        <w:t xml:space="preserve">Bangladesh Dhaka</w:t>
      </w:r>
      <w:r>
        <w:t xml:space="preserve"> </w:t>
      </w:r>
      <w:r>
        <w:t xml:space="preserve">will execute this project over a period of six (6) weeks from the date of contract signing. The initial concept presentations will be delivered within the first ten (10) business days. All intermediate drafts will be shared via the client's preferred digital platform, and final print-ready files will be delivered in AI, PSD, PDF, and PNG formats. This timeline is reflected in the</w:t>
      </w:r>
      <w:r>
        <w:t xml:space="preserve"> </w:t>
      </w:r>
      <w:r>
        <w:t xml:space="preserve">Quotation Estimate</w:t>
      </w:r>
      <w:r>
        <w:t xml:space="preserve"> </w:t>
      </w:r>
      <w:r>
        <w:t xml:space="preserve">and is subject to the client's timely feedback on each milestone.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rates may be revised based on current market conditions in</w:t>
      </w:r>
      <w:r>
        <w:t xml:space="preserve"> </w:t>
      </w:r>
      <w:r>
        <w:t xml:space="preserve">Bangladesh Dhaka</w:t>
      </w:r>
      <w:r>
        <w:t xml:space="preserve">.</w:t>
      </w:r>
    </w:p>
    <w:p>
      <w:pPr>
        <w:numPr>
          <w:ilvl w:val="0"/>
          <w:numId w:val="1001"/>
        </w:numPr>
        <w:pStyle w:val="Compact"/>
      </w:pPr>
      <w:r>
        <w:t xml:space="preserve">A 50% advance payment is required to commence work. The remaining 50% is due upon final delivery of all</w:t>
      </w:r>
      <w:r>
        <w:t xml:space="preserve"> </w:t>
      </w:r>
      <w:r>
        <w:t xml:space="preserve">Graphic Designer</w:t>
      </w:r>
      <w:r>
        <w:t xml:space="preserve"> </w:t>
      </w:r>
      <w:r>
        <w:t xml:space="preserve">deliverables.</w:t>
      </w:r>
    </w:p>
    <w:p>
      <w:pPr>
        <w:numPr>
          <w:ilvl w:val="0"/>
          <w:numId w:val="1001"/>
        </w:numPr>
        <w:pStyle w:val="Compact"/>
      </w:pPr>
      <w:r>
        <w:t xml:space="preserve">All designs created by our</w:t>
      </w:r>
      <w:r>
        <w:t xml:space="preserve"> </w:t>
      </w:r>
      <w:r>
        <w:t xml:space="preserve">Graphic Designer</w:t>
      </w:r>
      <w:r>
        <w:t xml:space="preserve"> </w:t>
      </w:r>
      <w:r>
        <w:t xml:space="preserve">team remain the intellectual property of PixelCraft Design Studio until full payment is received.</w:t>
      </w:r>
    </w:p>
    <w:p>
      <w:pPr>
        <w:numPr>
          <w:ilvl w:val="0"/>
          <w:numId w:val="1001"/>
        </w:numPr>
        <w:pStyle w:val="Compact"/>
      </w:pPr>
      <w:r>
        <w:t xml:space="preserve">Any additional revisions beyond the three (3) included rounds will be charged at BDT 2,500 per revision per design element.</w:t>
      </w:r>
    </w:p>
    <w:p>
      <w:pPr>
        <w:numPr>
          <w:ilvl w:val="0"/>
          <w:numId w:val="1001"/>
        </w:numPr>
        <w:pStyle w:val="Compact"/>
      </w:pPr>
      <w:r>
        <w:t xml:space="preserve">This</w:t>
      </w:r>
      <w:r>
        <w:t xml:space="preserve"> </w:t>
      </w:r>
      <w:r>
        <w:t xml:space="preserve">Quotation Estimate</w:t>
      </w:r>
      <w:r>
        <w:t xml:space="preserve"> </w:t>
      </w:r>
      <w:r>
        <w:t xml:space="preserve">does not include third-party licensing costs for stock images, fonts, or plugins unless explicitly stated.</w:t>
      </w:r>
    </w:p>
    <w:p>
      <w:pPr>
        <w:numPr>
          <w:ilvl w:val="0"/>
          <w:numId w:val="1001"/>
        </w:numPr>
        <w:pStyle w:val="Compact"/>
      </w:pPr>
      <w:r>
        <w:t xml:space="preserve">Payment shall be made via bank transfer to our account at BRAC Bank, Banani Branch, Dhaka, Bangladesh.</w:t>
      </w:r>
    </w:p>
    <w:p>
      <w:pPr>
        <w:numPr>
          <w:ilvl w:val="0"/>
          <w:numId w:val="1001"/>
        </w:numPr>
        <w:pStyle w:val="Compact"/>
      </w:pPr>
      <w:r>
        <w:t xml:space="preserve">Both parties agree to resolve any disputes through amicable negotiation in accordance with the laws of the People's Republic of Bangladesh.</w:t>
      </w:r>
    </w:p>
    <w:bookmarkEnd w:id="24"/>
    <w:bookmarkStart w:id="25" w:name="Xebde92bf5c602d385196e92b3450598a342b8ef"/>
    <w:p>
      <w:pPr>
        <w:pStyle w:val="Heading2"/>
      </w:pPr>
      <w:r>
        <w:t xml:space="preserve">5. Why Choose Our Graphic Designer in Bangladesh Dhaka</w:t>
      </w:r>
    </w:p>
    <w:p>
      <w:pPr>
        <w:pStyle w:val="FirstParagraph"/>
      </w:pPr>
      <w:r>
        <w:t xml:space="preserve">PixelCraft Design Studio has been serving the creative industry in</w:t>
      </w:r>
      <w:r>
        <w:t xml:space="preserve"> </w:t>
      </w:r>
      <w:r>
        <w:t xml:space="preserve">Bangladesh Dhaka</w:t>
      </w:r>
      <w:r>
        <w:t xml:space="preserve"> </w:t>
      </w:r>
      <w:r>
        <w:t xml:space="preserve">for over twelve years. Our team of certified</w:t>
      </w:r>
      <w:r>
        <w:t xml:space="preserve"> </w:t>
      </w:r>
      <w:r>
        <w:t xml:space="preserve">Graphic Designer</w:t>
      </w:r>
      <w:r>
        <w:t xml:space="preserve"> </w:t>
      </w:r>
      <w:r>
        <w:t xml:space="preserve">professionals brings together expertise in brand strategy, print production, digital media, and motion graphics. We understand the unique cultural and commercial landscape of</w:t>
      </w:r>
      <w:r>
        <w:t xml:space="preserve"> </w:t>
      </w:r>
      <w:r>
        <w:t xml:space="preserve">Bangladesh Dhaka</w:t>
      </w:r>
      <w:r>
        <w:t xml:space="preserve"> </w:t>
      </w:r>
      <w:r>
        <w:t xml:space="preserve">and tailor every design solution to resonate with local audiences while maintaining global aesthetic standards. This</w:t>
      </w:r>
      <w:r>
        <w:t xml:space="preserve"> </w:t>
      </w:r>
      <w:r>
        <w:t xml:space="preserve">Quotation Estimate</w:t>
      </w:r>
      <w:r>
        <w:t xml:space="preserve"> </w:t>
      </w:r>
      <w:r>
        <w:t xml:space="preserve">reflects our commitment to transparent pricing and exceptional value for every client we serve.</w:t>
      </w:r>
    </w:p>
    <w:p>
      <w:pPr>
        <w:pStyle w:val="BodyText"/>
      </w:pPr>
      <w:r>
        <w:rPr>
          <w:bCs/>
          <w:b/>
        </w:rPr>
        <w:t xml:space="preserve">For PixelCraft Design Studio</w:t>
      </w:r>
      <w:r>
        <w:br/>
      </w:r>
      <w:r>
        <w:t xml:space="preserve">Authorized Signatory</w:t>
      </w:r>
      <w:r>
        <w:br/>
      </w:r>
      <w:r>
        <w:t xml:space="preserve">Name: [Designer Name]</w:t>
      </w:r>
      <w:r>
        <w:br/>
      </w:r>
      <w:r>
        <w:t xml:space="preserve">Designation: Lead Graphic Designer</w:t>
      </w:r>
    </w:p>
    <w:p>
      <w:pPr>
        <w:pStyle w:val="BodyText"/>
      </w:pPr>
      <w:r>
        <w:rPr>
          <w:bCs/>
          <w:b/>
        </w:rPr>
        <w:t xml:space="preserve">For the Client</w:t>
      </w:r>
      <w:r>
        <w:br/>
      </w:r>
      <w:r>
        <w:t xml:space="preserve">Authorized Signatory</w:t>
      </w:r>
      <w:r>
        <w:br/>
      </w:r>
      <w:r>
        <w:t xml:space="preserve">Name: [Client Name]</w:t>
      </w:r>
      <w:r>
        <w:br/>
      </w:r>
      <w:r>
        <w:t xml:space="preserve">Designation: [Client Title]</w:t>
      </w:r>
    </w:p>
    <w:p>
      <w:pPr>
        <w:pStyle w:val="BodyText"/>
      </w:pPr>
      <w:r>
        <w:rPr>
          <w:bCs/>
          <w:b/>
        </w:rPr>
        <w:t xml:space="preserve">Note:</w:t>
      </w:r>
      <w:r>
        <w:t xml:space="preserve"> </w:t>
      </w:r>
      <w:r>
        <w:t xml:space="preserve">This Quotation Estimate document is a formal commercial proposal issued by PixelCraft Design Studio, Bangladesh Dhaka. It is not a binding contract until both parties affix their signatures and the advance payment is confirmed. For any clarification regarding the Graphic Designer services outlined herein, please contact our office at +880-1711-234567 or info@pixelcraftbd.com. We look forward to partnering with you on this creative journey in Bangladesh Dhaka.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Bangladesh Dhaka</dc:title>
  <dc:creator/>
  <dc:language>en</dc:language>
  <cp:keywords/>
  <dcterms:created xsi:type="dcterms:W3CDTF">2026-10-10T09:17:52Z</dcterms:created>
  <dcterms:modified xsi:type="dcterms:W3CDTF">2026-10-10T09:17:52Z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