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Canada</w:t>
      </w:r>
      <w:r>
        <w:t xml:space="preserve"> </w:t>
      </w:r>
      <w:r>
        <w:t xml:space="preserve">Toronto</w:t>
      </w:r>
    </w:p>
    <w:bookmarkStart w:id="20" w:name="pixelcraft-design-studio-inc."/>
    <w:p>
      <w:pPr>
        <w:pStyle w:val="Heading1"/>
      </w:pPr>
      <w:r>
        <w:t xml:space="preserve">PixelCraft Design Studio Inc.</w:t>
      </w:r>
    </w:p>
    <w:p>
      <w:pPr>
        <w:pStyle w:val="FirstParagraph"/>
      </w:pPr>
      <w:r>
        <w:t xml:space="preserve">1200 Bay Street, Suite 4500, Toronto, Ontario, Canada M5G 2A3</w:t>
      </w:r>
    </w:p>
    <w:p>
      <w:pPr>
        <w:pStyle w:val="BodyText"/>
      </w:pPr>
      <w:r>
        <w:t xml:space="preserve">Phone: (416) 555-0192  |  Email: quotes@pixelcraftdesign.ca  |  www.pixelcraftdesign.ca</w:t>
      </w:r>
    </w:p>
    <w:p>
      <w:pPr>
        <w:pStyle w:val="BodyText"/>
      </w:pPr>
      <w:r>
        <w:t xml:space="preserve">Business Number: 123456789 RT0001  |  HST Reg. No.: 123456789RT0001</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QTE-2025-0347</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Prepared For:</w:t>
      </w:r>
      <w:r>
        <w:t xml:space="preserve"> </w:t>
      </w:r>
      <w:r>
        <w:t xml:space="preserve">Maple Ridge Retail Group Inc.</w:t>
      </w:r>
    </w:p>
    <w:p>
      <w:pPr>
        <w:pStyle w:val="BodyText"/>
      </w:pPr>
      <w:r>
        <w:rPr>
          <w:bCs/>
          <w:b/>
        </w:rPr>
        <w:t xml:space="preserve">Client Contact:</w:t>
      </w:r>
      <w:r>
        <w:t xml:space="preserve"> </w:t>
      </w:r>
      <w:r>
        <w:t xml:space="preserve">Sarah Thompson, Marketing Director</w:t>
      </w:r>
    </w:p>
    <w:p>
      <w:pPr>
        <w:pStyle w:val="BodyText"/>
      </w:pPr>
      <w:r>
        <w:rPr>
          <w:bCs/>
          <w:b/>
        </w:rPr>
        <w:t xml:space="preserve">Client Address:</w:t>
      </w:r>
      <w:r>
        <w:t xml:space="preserve"> </w:t>
      </w:r>
      <w:r>
        <w:t xml:space="preserve">88 King Street West, Toronto, ON M5X 1B1</w:t>
      </w:r>
    </w:p>
    <w:bookmarkEnd w:id="21"/>
    <w:bookmarkStart w:id="22" w:name="service-provider"/>
    <w:p>
      <w:pPr>
        <w:pStyle w:val="Heading3"/>
      </w:pPr>
      <w:r>
        <w:t xml:space="preserve">Service Provider</w:t>
      </w:r>
    </w:p>
    <w:p>
      <w:pPr>
        <w:pStyle w:val="FirstParagraph"/>
      </w:pPr>
      <w:r>
        <w:rPr>
          <w:bCs/>
          <w:b/>
        </w:rPr>
        <w:t xml:space="preserve">Role:</w:t>
      </w:r>
      <w:r>
        <w:t xml:space="preserve"> </w:t>
      </w:r>
      <w:r>
        <w:t xml:space="preserve">Senior Graphic Designer</w:t>
      </w:r>
    </w:p>
    <w:p>
      <w:pPr>
        <w:pStyle w:val="BodyText"/>
      </w:pPr>
      <w:r>
        <w:rPr>
          <w:bCs/>
          <w:b/>
        </w:rPr>
        <w:t xml:space="preserve">Name:</w:t>
      </w:r>
      <w:r>
        <w:t xml:space="preserve"> </w:t>
      </w:r>
      <w:r>
        <w:t xml:space="preserve">David Chen</w:t>
      </w:r>
    </w:p>
    <w:p>
      <w:pPr>
        <w:pStyle w:val="BodyText"/>
      </w:pPr>
      <w:r>
        <w:rPr>
          <w:bCs/>
          <w:b/>
        </w:rPr>
        <w:t xml:space="preserve">Studio:</w:t>
      </w:r>
      <w:r>
        <w:t xml:space="preserve"> </w:t>
      </w:r>
      <w:r>
        <w:t xml:space="preserve">PixelCraft Design Studio Inc.</w:t>
      </w:r>
    </w:p>
    <w:p>
      <w:pPr>
        <w:pStyle w:val="BodyText"/>
      </w:pPr>
      <w:r>
        <w:rPr>
          <w:bCs/>
          <w:b/>
        </w:rPr>
        <w:t xml:space="preserve">Location:</w:t>
      </w:r>
      <w:r>
        <w:t xml:space="preserve"> </w:t>
      </w:r>
      <w:r>
        <w:t xml:space="preserve">Canada Toronto</w:t>
      </w:r>
    </w:p>
    <w:p>
      <w:pPr>
        <w:pStyle w:val="BodyText"/>
      </w:pPr>
      <w:r>
        <w:rPr>
          <w:bCs/>
          <w:b/>
        </w:rPr>
        <w:t xml:space="preserve">Specialization:</w:t>
      </w:r>
      <w:r>
        <w:t xml:space="preserve"> </w:t>
      </w:r>
      <w:r>
        <w:t xml:space="preserve">Brand Identity, Print &amp; Digital Design</w:t>
      </w:r>
    </w:p>
    <w:p>
      <w:pPr>
        <w:pStyle w:val="BodyText"/>
      </w:pPr>
      <w:r>
        <w:rPr>
          <w:bCs/>
          <w:b/>
        </w:rPr>
        <w:t xml:space="preserve">Portfolio:</w:t>
      </w:r>
      <w:r>
        <w:t xml:space="preserve"> </w:t>
      </w:r>
      <w:r>
        <w:t xml:space="preserve">pixelcraftdesign.ca/portfolio</w:t>
      </w:r>
    </w:p>
    <w:bookmarkEnd w:id="22"/>
    <w:bookmarkStart w:id="23"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has been prepared by PixelCraft Design Studio Inc., a professional design firm based in</w:t>
      </w:r>
      <w:r>
        <w:t xml:space="preserve"> </w:t>
      </w:r>
      <w:r>
        <w:t xml:space="preserve">Canada Toronto</w:t>
      </w:r>
      <w:r>
        <w:t xml:space="preserve">, to provide Maple Ridge Retail Group Inc. with a comprehensive and transparent breakdown of costs associated with the engagement of a dedicated</w:t>
      </w:r>
      <w:r>
        <w:t xml:space="preserve"> </w:t>
      </w:r>
      <w:r>
        <w:t xml:space="preserve">Graphic Designer</w:t>
      </w:r>
      <w:r>
        <w:t xml:space="preserve"> </w:t>
      </w:r>
      <w:r>
        <w:t xml:space="preserve">for a twelve-month brand development and visual communications project. This document serves as a formal estimate of fees, deliverables, timelines, and applicable terms governing the professional services to be rendered.</w:t>
      </w:r>
    </w:p>
    <w:p>
      <w:pPr>
        <w:pStyle w:val="BodyText"/>
      </w:pPr>
      <w:r>
        <w:t xml:space="preserve">The</w:t>
      </w:r>
      <w:r>
        <w:t xml:space="preserve"> </w:t>
      </w:r>
      <w:r>
        <w:t xml:space="preserve">Graphic Designer</w:t>
      </w:r>
      <w:r>
        <w:t xml:space="preserve"> </w:t>
      </w:r>
      <w:r>
        <w:t xml:space="preserve">assigned to this project, David Chen, brings over fourteen years of experience in brand strategy, visual identity systems, packaging design, and digital media production. Having operated exclusively within the</w:t>
      </w:r>
      <w:r>
        <w:t xml:space="preserve"> </w:t>
      </w:r>
      <w:r>
        <w:t xml:space="preserve">Canada Toronto</w:t>
      </w:r>
      <w:r>
        <w:t xml:space="preserve"> </w:t>
      </w:r>
      <w:r>
        <w:t xml:space="preserve">creative industry for the past decade, David possesses an in-depth understanding of local market aesthetics, Canadian consumer preferences, and the regulatory standards governing commercial design in Ontario and across Canada.</w:t>
      </w:r>
    </w:p>
    <w:bookmarkEnd w:id="23"/>
    <w:bookmarkStart w:id="24" w:name="itemized-services-and-pricing"/>
    <w:p>
      <w:pPr>
        <w:pStyle w:val="Heading2"/>
      </w:pPr>
      <w:r>
        <w:t xml:space="preserve">2. Itemized Services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Rate (CAD)</w:t>
            </w:r>
          </w:p>
        </w:tc>
        <w:tc>
          <w:tcPr/>
          <w:p>
            <w:pPr>
              <w:pStyle w:val="Compact"/>
              <w:jc w:val="left"/>
            </w:pPr>
            <w:r>
              <w:t xml:space="preserve">Subtotal (CAD)</w:t>
            </w:r>
          </w:p>
        </w:tc>
      </w:tr>
      <w:tr>
        <w:tc>
          <w:tcPr/>
          <w:p>
            <w:pPr>
              <w:pStyle w:val="Compact"/>
              <w:jc w:val="left"/>
            </w:pPr>
            <w:r>
              <w:t xml:space="preserve">01</w:t>
            </w:r>
          </w:p>
        </w:tc>
        <w:tc>
          <w:tcPr/>
          <w:p>
            <w:pPr>
              <w:pStyle w:val="Compact"/>
              <w:jc w:val="left"/>
            </w:pPr>
            <w:r>
              <w:t xml:space="preserve">Brand Identity Development &amp; Logo Design (including 3 concepts, 2 revision rounds, final vector files)</w:t>
            </w:r>
          </w:p>
        </w:tc>
        <w:tc>
          <w:tcPr/>
          <w:p>
            <w:pPr>
              <w:pStyle w:val="Compact"/>
              <w:jc w:val="left"/>
            </w:pPr>
            <w:r>
              <w:t xml:space="preserve">3 weeks</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02</w:t>
            </w:r>
          </w:p>
        </w:tc>
        <w:tc>
          <w:tcPr/>
          <w:p>
            <w:pPr>
              <w:pStyle w:val="Compact"/>
              <w:jc w:val="left"/>
            </w:pPr>
            <w:r>
              <w:t xml:space="preserve">Comprehensive Brand Guidelines Document (minimum 40 pages, print and digital usage rules)</w:t>
            </w:r>
          </w:p>
        </w:tc>
        <w:tc>
          <w:tcPr/>
          <w:p>
            <w:pPr>
              <w:pStyle w:val="Compact"/>
              <w:jc w:val="left"/>
            </w:pPr>
            <w:r>
              <w:t xml:space="preserve">2 weeks</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03</w:t>
            </w:r>
          </w:p>
        </w:tc>
        <w:tc>
          <w:tcPr/>
          <w:p>
            <w:pPr>
              <w:pStyle w:val="Compact"/>
              <w:jc w:val="left"/>
            </w:pPr>
            <w:r>
              <w:t xml:space="preserve">Print Collateral Design (business cards, letterhead, brochures, banners, signage for 3 Toronto retail locations)</w:t>
            </w:r>
          </w:p>
        </w:tc>
        <w:tc>
          <w:tcPr/>
          <w:p>
            <w:pPr>
              <w:pStyle w:val="Compact"/>
              <w:jc w:val="left"/>
            </w:pPr>
            <w:r>
              <w:t xml:space="preserve">4 weeks</w:t>
            </w:r>
          </w:p>
        </w:tc>
        <w:tc>
          <w:tcPr/>
          <w:p>
            <w:pPr>
              <w:pStyle w:val="Compact"/>
              <w:jc w:val="left"/>
            </w:pPr>
            <w:r>
              <w:t xml:space="preserve">$5,800.00</w:t>
            </w:r>
          </w:p>
        </w:tc>
        <w:tc>
          <w:tcPr/>
          <w:p>
            <w:pPr>
              <w:pStyle w:val="Compact"/>
              <w:jc w:val="left"/>
            </w:pPr>
            <w:r>
              <w:t xml:space="preserve">$5,800.00</w:t>
            </w:r>
          </w:p>
        </w:tc>
      </w:tr>
      <w:tr>
        <w:tc>
          <w:tcPr/>
          <w:p>
            <w:pPr>
              <w:pStyle w:val="Compact"/>
              <w:jc w:val="left"/>
            </w:pPr>
            <w:r>
              <w:t xml:space="preserve">04</w:t>
            </w:r>
          </w:p>
        </w:tc>
        <w:tc>
          <w:tcPr/>
          <w:p>
            <w:pPr>
              <w:pStyle w:val="Compact"/>
              <w:jc w:val="left"/>
            </w:pPr>
            <w:r>
              <w:t xml:space="preserve">Digital &amp; Social Media Design Package (website hero banners, 24 social media templates, email newsletter designs)</w:t>
            </w:r>
          </w:p>
        </w:tc>
        <w:tc>
          <w:tcPr/>
          <w:p>
            <w:pPr>
              <w:pStyle w:val="Compact"/>
              <w:jc w:val="left"/>
            </w:pPr>
            <w:r>
              <w:t xml:space="preserve">3 weeks</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05</w:t>
            </w:r>
          </w:p>
        </w:tc>
        <w:tc>
          <w:tcPr/>
          <w:p>
            <w:pPr>
              <w:pStyle w:val="Compact"/>
              <w:jc w:val="left"/>
            </w:pPr>
            <w:r>
              <w:t xml:space="preserve">Packaging &amp; Product Label Design (6 SKU variations, dielines, print-ready files, CMYK and Pantone specifications)</w:t>
            </w:r>
          </w:p>
        </w:tc>
        <w:tc>
          <w:tcPr/>
          <w:p>
            <w:pPr>
              <w:pStyle w:val="Compact"/>
              <w:jc w:val="left"/>
            </w:pPr>
            <w:r>
              <w:t xml:space="preserve">5 weeks</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06</w:t>
            </w:r>
          </w:p>
        </w:tc>
        <w:tc>
          <w:tcPr/>
          <w:p>
            <w:pPr>
              <w:pStyle w:val="Compact"/>
              <w:jc w:val="left"/>
            </w:pPr>
            <w:r>
              <w:t xml:space="preserve">Ongoing Design Support &amp; Revisions (monthly retainer, up to 16 hours per month, priority turnaround within 48 hours)</w:t>
            </w:r>
          </w:p>
        </w:tc>
        <w:tc>
          <w:tcPr/>
          <w:p>
            <w:pPr>
              <w:pStyle w:val="Compact"/>
              <w:jc w:val="left"/>
            </w:pPr>
            <w:r>
              <w:t xml:space="preserve">12 months</w:t>
            </w:r>
          </w:p>
        </w:tc>
        <w:tc>
          <w:tcPr/>
          <w:p>
            <w:pPr>
              <w:pStyle w:val="Compact"/>
              <w:jc w:val="left"/>
            </w:pPr>
            <w:r>
              <w:t xml:space="preserve">$1,800.00/mo</w:t>
            </w:r>
          </w:p>
        </w:tc>
        <w:tc>
          <w:tcPr/>
          <w:p>
            <w:pPr>
              <w:pStyle w:val="Compact"/>
              <w:jc w:val="left"/>
            </w:pPr>
            <w:r>
              <w:t xml:space="preserve">$21,600.00</w:t>
            </w:r>
          </w:p>
        </w:tc>
      </w:tr>
      <w:tr>
        <w:tc>
          <w:tcPr/>
          <w:p>
            <w:pPr>
              <w:pStyle w:val="Compact"/>
              <w:jc w:val="left"/>
            </w:pPr>
            <w:r>
              <w:t xml:space="preserve">07</w:t>
            </w:r>
          </w:p>
        </w:tc>
        <w:tc>
          <w:tcPr/>
          <w:p>
            <w:pPr>
              <w:pStyle w:val="Compact"/>
              <w:jc w:val="left"/>
            </w:pPr>
            <w:r>
              <w:t xml:space="preserve">Project Management &amp; Client Communication (weekly progress meetings, file organization, version control)</w:t>
            </w:r>
          </w:p>
        </w:tc>
        <w:tc>
          <w:tcPr/>
          <w:p>
            <w:pPr>
              <w:pStyle w:val="Compact"/>
              <w:jc w:val="left"/>
            </w:pPr>
            <w:r>
              <w:t xml:space="preserve">12 months</w:t>
            </w:r>
          </w:p>
        </w:tc>
        <w:tc>
          <w:tcPr/>
          <w:p>
            <w:pPr>
              <w:pStyle w:val="Compact"/>
              <w:jc w:val="left"/>
            </w:pPr>
            <w:r>
              <w:t xml:space="preserve">$450.00/mo</w:t>
            </w:r>
          </w:p>
        </w:tc>
        <w:tc>
          <w:tcPr/>
          <w:p>
            <w:pPr>
              <w:pStyle w:val="Compact"/>
              <w:jc w:val="left"/>
            </w:pPr>
            <w:r>
              <w:t xml:space="preserve">$5,400.00</w:t>
            </w:r>
          </w:p>
        </w:tc>
      </w:tr>
      <w:tr>
        <w:tc>
          <w:tcPr>
            <w:gridSpan w:val="4"/>
          </w:tcPr>
          <w:p>
            <w:pPr>
              <w:pStyle w:val="Compact"/>
              <w:jc w:val="left"/>
            </w:pPr>
            <w:r>
              <w:t xml:space="preserve">Subtotal (before HST)</w:t>
            </w:r>
          </w:p>
        </w:tc>
        <w:tc>
          <w:tcPr/>
          <w:p>
            <w:pPr>
              <w:pStyle w:val="Compact"/>
              <w:jc w:val="left"/>
            </w:pPr>
            <w:r>
              <w:t xml:space="preserve">$51,200.00</w:t>
            </w:r>
          </w:p>
        </w:tc>
      </w:tr>
      <w:tr>
        <w:tc>
          <w:tcPr>
            <w:gridSpan w:val="4"/>
          </w:tcPr>
          <w:p>
            <w:pPr>
              <w:pStyle w:val="Compact"/>
              <w:jc w:val="left"/>
            </w:pPr>
            <w:r>
              <w:t xml:space="preserve">HST (13% – Ontario, Canada)</w:t>
            </w:r>
          </w:p>
        </w:tc>
        <w:tc>
          <w:tcPr/>
          <w:p>
            <w:pPr>
              <w:pStyle w:val="Compact"/>
              <w:jc w:val="left"/>
            </w:pPr>
            <w:r>
              <w:t xml:space="preserve">$6,656.00</w:t>
            </w:r>
          </w:p>
        </w:tc>
      </w:tr>
      <w:tr>
        <w:tc>
          <w:tcPr>
            <w:gridSpan w:val="4"/>
          </w:tcPr>
          <w:p>
            <w:pPr>
              <w:pStyle w:val="Compact"/>
              <w:jc w:val="left"/>
            </w:pPr>
            <w:r>
              <w:rPr>
                <w:bCs/>
                <w:b/>
              </w:rPr>
              <w:t xml:space="preserve">TOTAL ESTIMATED COST (CAD)</w:t>
            </w:r>
          </w:p>
        </w:tc>
        <w:tc>
          <w:tcPr/>
          <w:p>
            <w:pPr>
              <w:pStyle w:val="Compact"/>
              <w:jc w:val="left"/>
            </w:pPr>
            <w:r>
              <w:rPr>
                <w:bCs/>
                <w:b/>
              </w:rPr>
              <w:t xml:space="preserve">$57,856.00</w:t>
            </w:r>
          </w:p>
        </w:tc>
      </w:tr>
    </w:tbl>
    <w:bookmarkEnd w:id="24"/>
    <w:bookmarkStart w:id="25" w:name="payment-schedule"/>
    <w:p>
      <w:pPr>
        <w:pStyle w:val="Heading2"/>
      </w:pPr>
      <w:r>
        <w:t xml:space="preserve">3. Payment Schedule</w:t>
      </w:r>
    </w:p>
    <w:p>
      <w:pPr>
        <w:pStyle w:val="FirstParagraph"/>
      </w:pPr>
      <w:r>
        <w:t xml:space="preserve">This</w:t>
      </w:r>
      <w:r>
        <w:t xml:space="preserve"> </w:t>
      </w:r>
      <w:r>
        <w:t xml:space="preserve">Quotation Estimate</w:t>
      </w:r>
      <w:r>
        <w:t xml:space="preserve"> </w:t>
      </w:r>
      <w:r>
        <w:t xml:space="preserve">outlines the following payment milestones, all amounts in Canadian Dollars (CAD) and subject to 13% Harmonized Sales Tax (HST) as applicable in the Province of Ontario:</w:t>
      </w:r>
    </w:p>
    <w:p>
      <w:pPr>
        <w:numPr>
          <w:ilvl w:val="0"/>
          <w:numId w:val="1001"/>
        </w:numPr>
        <w:pStyle w:val="Compact"/>
      </w:pPr>
      <w:r>
        <w:rPr>
          <w:bCs/>
          <w:b/>
        </w:rPr>
        <w:t xml:space="preserve">Deposit (30%):</w:t>
      </w:r>
      <w:r>
        <w:t xml:space="preserve"> </w:t>
      </w:r>
      <w:r>
        <w:t xml:space="preserve">$17,160.00 – Due upon signed acceptance of this Quotation Estimate, prior to commencement of work.</w:t>
      </w:r>
    </w:p>
    <w:p>
      <w:pPr>
        <w:numPr>
          <w:ilvl w:val="0"/>
          <w:numId w:val="1001"/>
        </w:numPr>
        <w:pStyle w:val="Compact"/>
      </w:pPr>
      <w:r>
        <w:rPr>
          <w:bCs/>
          <w:b/>
        </w:rPr>
        <w:t xml:space="preserve">Milestone 1 (25%):</w:t>
      </w:r>
      <w:r>
        <w:t xml:space="preserve"> </w:t>
      </w:r>
      <w:r>
        <w:t xml:space="preserve">$14,300.00 – Due upon delivery and approval of the Brand Identity and Guidelines package.</w:t>
      </w:r>
    </w:p>
    <w:p>
      <w:pPr>
        <w:numPr>
          <w:ilvl w:val="0"/>
          <w:numId w:val="1001"/>
        </w:numPr>
        <w:pStyle w:val="Compact"/>
      </w:pPr>
      <w:r>
        <w:rPr>
          <w:bCs/>
          <w:b/>
        </w:rPr>
        <w:t xml:space="preserve">Milestone 2 (25%):</w:t>
      </w:r>
      <w:r>
        <w:t xml:space="preserve"> </w:t>
      </w:r>
      <w:r>
        <w:t xml:space="preserve">$14,300.00 – Due upon delivery and approval of all print collateral and digital design assets.</w:t>
      </w:r>
    </w:p>
    <w:p>
      <w:pPr>
        <w:numPr>
          <w:ilvl w:val="0"/>
          <w:numId w:val="1001"/>
        </w:numPr>
        <w:pStyle w:val="Compact"/>
      </w:pPr>
      <w:r>
        <w:rPr>
          <w:bCs/>
          <w:b/>
        </w:rPr>
        <w:t xml:space="preserve">Monthly Retainer:</w:t>
      </w:r>
      <w:r>
        <w:t xml:space="preserve"> </w:t>
      </w:r>
      <w:r>
        <w:t xml:space="preserve">$2,250.00/month (inclusive of HST) – Billed on the 1st of each month for the ongoing design support and project management retainer, commencing in the month following project completion.</w:t>
      </w:r>
    </w:p>
    <w:p>
      <w:pPr>
        <w:pStyle w:val="FirstParagraph"/>
      </w:pPr>
      <w:r>
        <w:t xml:space="preserve">All payments are to be made via Interac e-Transfer, bank draft, or certified cheque to PixelCraft Design Studio Inc., Toronto, Ontario, Canada. Invoices are payable within fourteen (14) calendar days of the invoice date. A late payment fee of 1.5% per month will be applied to overdue balances in accordance with the Ontario</w:t>
      </w:r>
      <w:r>
        <w:t xml:space="preserve"> </w:t>
      </w:r>
      <w:r>
        <w:rPr>
          <w:iCs/>
          <w:i/>
        </w:rPr>
        <w:t xml:space="preserve">Business Corporations Act</w:t>
      </w:r>
      <w:r>
        <w:t xml:space="preserve"> </w:t>
      </w:r>
      <w:r>
        <w:t xml:space="preserve">and applicable commercial law in Canada.</w:t>
      </w:r>
    </w:p>
    <w:bookmarkEnd w:id="25"/>
    <w:bookmarkStart w:id="26" w:name="terms-and-conditions"/>
    <w:p>
      <w:pPr>
        <w:pStyle w:val="Heading2"/>
      </w:pPr>
      <w:r>
        <w:t xml:space="preserve">4. Terms and Conditions</w:t>
      </w:r>
    </w:p>
    <w:p>
      <w:pPr>
        <w:numPr>
          <w:ilvl w:val="0"/>
          <w:numId w:val="1002"/>
        </w:numPr>
        <w:pStyle w:val="Compact"/>
      </w:pPr>
      <w:r>
        <w:t xml:space="preserve">This Quotation Estimate is valid for thirty (30) days from the date of issue. After the expiration date, pricing and availability of the assigned Graphic Designer are subject to reconfirmation.</w:t>
      </w:r>
    </w:p>
    <w:p>
      <w:pPr>
        <w:numPr>
          <w:ilvl w:val="0"/>
          <w:numId w:val="1002"/>
        </w:numPr>
        <w:pStyle w:val="Compact"/>
      </w:pPr>
      <w:r>
        <w:t xml:space="preserve">All design work produced under this engagement shall remain the exclusive intellectual property of PixelCraft Design Studio Inc. until full payment has been received. Upon final payment, all rights, including copyright, shall transfer to the client.</w:t>
      </w:r>
    </w:p>
    <w:p>
      <w:pPr>
        <w:numPr>
          <w:ilvl w:val="0"/>
          <w:numId w:val="1002"/>
        </w:numPr>
        <w:pStyle w:val="Compact"/>
      </w:pPr>
      <w:r>
        <w:t xml:space="preserve">The Graphic Designer will provide a maximum of two (2) revision rounds per deliverable as outlined in Section 2. Additional revisions will be billed at a rate of $125.00 CAD per hour.</w:t>
      </w:r>
    </w:p>
    <w:p>
      <w:pPr>
        <w:numPr>
          <w:ilvl w:val="0"/>
          <w:numId w:val="1002"/>
        </w:numPr>
        <w:pStyle w:val="Compact"/>
      </w:pPr>
      <w:r>
        <w:t xml:space="preserve">All final deliverables will be provided in industry-standard formats (AI, EPS, PDF, PNG, JPG, SVG) with embedded fonts and organized layer structures suitable for print production in Canada and digital deployment.</w:t>
      </w:r>
    </w:p>
    <w:p>
      <w:pPr>
        <w:numPr>
          <w:ilvl w:val="0"/>
          <w:numId w:val="1002"/>
        </w:numPr>
        <w:pStyle w:val="Compact"/>
      </w:pPr>
      <w:r>
        <w:t xml:space="preserve">PixelCraft Design Studio Inc. operates in compliance with all applicable Canadian and Ontario provincial regulations, including the</w:t>
      </w:r>
      <w:r>
        <w:t xml:space="preserve"> </w:t>
      </w:r>
      <w:r>
        <w:rPr>
          <w:iCs/>
          <w:i/>
        </w:rPr>
        <w:t xml:space="preserve">Personal Information Protection and Electronic Documents Act</w:t>
      </w:r>
      <w:r>
        <w:t xml:space="preserve"> </w:t>
      </w:r>
      <w:r>
        <w:t xml:space="preserve">(PIPEDA) for client data handling.</w:t>
      </w:r>
    </w:p>
    <w:p>
      <w:pPr>
        <w:numPr>
          <w:ilvl w:val="0"/>
          <w:numId w:val="1002"/>
        </w:numPr>
        <w:pStyle w:val="Compact"/>
      </w:pPr>
      <w:r>
        <w:t xml:space="preserve">This Quotation Estimate does not constitute a binding contract until countersigned by both parties. A formal Service Agreement will be executed upon acceptance.</w:t>
      </w:r>
    </w:p>
    <w:p>
      <w:pPr>
        <w:numPr>
          <w:ilvl w:val="0"/>
          <w:numId w:val="1002"/>
        </w:numPr>
        <w:pStyle w:val="Compact"/>
      </w:pPr>
      <w:r>
        <w:t xml:space="preserve">Force majeure events, including but not limited to natural disasters, government-mandated closures, or public health emergencies affecting the Toronto, Ontario region, may result in timeline adjustments without penalty to either party.</w:t>
      </w:r>
    </w:p>
    <w:bookmarkEnd w:id="26"/>
    <w:bookmarkStart w:id="27" w:name="acceptance-and-authorization"/>
    <w:p>
      <w:pPr>
        <w:pStyle w:val="Heading2"/>
      </w:pPr>
      <w:r>
        <w:t xml:space="preserve">5. Acceptance and Authorization</w:t>
      </w:r>
    </w:p>
    <w:p>
      <w:pPr>
        <w:pStyle w:val="FirstParagraph"/>
      </w:pPr>
      <w:r>
        <w:t xml:space="preserve">By signing below, the client acknowledges receipt and acceptance of this Quotation Estimate for Graphic Designer services provided by PixelCraft Design Studio Inc. in Canada Toronto. The client agrees to the terms, conditions, pricing, and payment schedule outlined herein.</w:t>
      </w:r>
    </w:p>
    <w:p>
      <w:pPr>
        <w:pStyle w:val="BodyText"/>
      </w:pPr>
      <w:r>
        <w:rPr>
          <w:bCs/>
          <w:b/>
        </w:rPr>
        <w:t xml:space="preserve">For: Maple Ridge Retail Group Inc.</w:t>
      </w:r>
    </w:p>
    <w:p>
      <w:pPr>
        <w:pStyle w:val="BodyText"/>
      </w:pPr>
      <w:r>
        <w:t xml:space="preserve">Name: ___________________________</w:t>
      </w:r>
    </w:p>
    <w:p>
      <w:pPr>
        <w:pStyle w:val="BodyText"/>
      </w:pPr>
      <w:r>
        <w:t xml:space="preserve">Title: ____________________________</w:t>
      </w:r>
    </w:p>
    <w:p>
      <w:pPr>
        <w:pStyle w:val="BodyText"/>
      </w:pPr>
      <w:r>
        <w:t xml:space="preserve">Signature: ________________________</w:t>
      </w:r>
    </w:p>
    <w:p>
      <w:pPr>
        <w:pStyle w:val="BodyText"/>
      </w:pPr>
      <w:r>
        <w:t xml:space="preserve">Date: ____________________________</w:t>
      </w:r>
    </w:p>
    <w:p>
      <w:pPr>
        <w:pStyle w:val="BodyText"/>
      </w:pPr>
      <w:r>
        <w:rPr>
          <w:bCs/>
          <w:b/>
        </w:rPr>
        <w:t xml:space="preserve">For: PixelCraft Design Studio Inc.</w:t>
      </w:r>
    </w:p>
    <w:p>
      <w:pPr>
        <w:pStyle w:val="BodyText"/>
      </w:pPr>
      <w:r>
        <w:t xml:space="preserve">Name: David Chen, Senior Graphic Designer</w:t>
      </w:r>
    </w:p>
    <w:p>
      <w:pPr>
        <w:pStyle w:val="BodyText"/>
      </w:pPr>
      <w:r>
        <w:t xml:space="preserve">Title: Lead Designer &amp; Account Director</w:t>
      </w:r>
    </w:p>
    <w:p>
      <w:pPr>
        <w:pStyle w:val="BodyText"/>
      </w:pPr>
      <w:r>
        <w:t xml:space="preserve">Signature: ________________________</w:t>
      </w:r>
    </w:p>
    <w:p>
      <w:pPr>
        <w:pStyle w:val="BodyText"/>
      </w:pPr>
      <w:r>
        <w:t xml:space="preserve">Date: ____________________________</w:t>
      </w:r>
    </w:p>
    <w:bookmarkEnd w:id="27"/>
    <w:p>
      <w:pPr>
        <w:pStyle w:val="BodyText"/>
      </w:pPr>
      <w:r>
        <w:t xml:space="preserve">PixelCraft Design Studio Inc.  |  1200 Bay Street, Suite 4500, Toronto, Ontario, Canada M5G 2A3</w:t>
      </w:r>
    </w:p>
    <w:p>
      <w:pPr>
        <w:pStyle w:val="BodyText"/>
      </w:pPr>
      <w:r>
        <w:t xml:space="preserve">This Quotation Estimate was prepared in accordance with Canadian commercial standards. All amounts are in Canadian Dollars (CAD).</w:t>
      </w:r>
    </w:p>
    <w:p>
      <w:pPr>
        <w:pStyle w:val="BodyText"/>
      </w:pPr>
      <w:r>
        <w:t xml:space="preserve">Document Reference: QTE-2025-0347  |  Page 1 of 1  |  Generated: June 12,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Graphic Designer Services - Canada Toronto</dc:title>
  <dc:creator/>
  <dc:language>en</dc:language>
  <cp:keywords/>
  <dcterms:created xsi:type="dcterms:W3CDTF">2026-10-10T06:39:10Z</dcterms:created>
  <dcterms:modified xsi:type="dcterms:W3CDTF">2026-10-10T06:39:10Z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