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quotation-estimate"/>
    <w:p>
      <w:pPr>
        <w:pStyle w:val="Heading1"/>
      </w:pPr>
      <w:r>
        <w:t xml:space="preserve">Quotation Estimate</w:t>
      </w:r>
    </w:p>
    <w:p>
      <w:pPr>
        <w:pStyle w:val="FirstParagraph"/>
      </w:pPr>
      <w:r>
        <w:rPr>
          <w:bCs/>
          <w:b/>
        </w:rPr>
        <w:t xml:space="preserve">Professional Graphic Designer Services</w:t>
      </w:r>
    </w:p>
    <w:p>
      <w:pPr>
        <w:pStyle w:val="BodyText"/>
      </w:pPr>
      <w:r>
        <w:t xml:space="preserve">Prepared for Clients in DR Congo Kinshasa</w:t>
      </w:r>
    </w:p>
    <w:p>
      <w:pPr>
        <w:pStyle w:val="BodyText"/>
      </w:pPr>
      <w:r>
        <w:t xml:space="preserve">Document Reference: QTE-KIN-2025-0047</w:t>
      </w:r>
    </w:p>
    <w:bookmarkEnd w:id="20"/>
    <w:p>
      <w:pPr>
        <w:pStyle w:val="BodyText"/>
      </w:pPr>
      <w:r>
        <w:rPr>
          <w:bCs/>
          <w:b/>
        </w:rPr>
        <w:t xml:space="preserve">Quotation Date: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Studio Lumière Design, Kinshasa</w:t>
      </w:r>
    </w:p>
    <w:p>
      <w:pPr>
        <w:pStyle w:val="BodyText"/>
      </w:pPr>
      <w:r>
        <w:rPr>
          <w:bCs/>
          <w:b/>
        </w:rPr>
        <w:t xml:space="preserve">Client Name:</w:t>
      </w:r>
      <w:r>
        <w:t xml:space="preserve"> </w:t>
      </w:r>
      <w:r>
        <w:t xml:space="preserve">[Client Company Name]</w:t>
      </w:r>
    </w:p>
    <w:p>
      <w:pPr>
        <w:pStyle w:val="BodyText"/>
      </w:pPr>
      <w:r>
        <w:rPr>
          <w:bCs/>
          <w:b/>
        </w:rPr>
        <w:t xml:space="preserve">Client Address:</w:t>
      </w:r>
      <w:r>
        <w:t xml:space="preserve"> </w:t>
      </w:r>
      <w:r>
        <w:t xml:space="preserve">Avenue du Commerce, Gombe, Kinshasa, DR Congo</w:t>
      </w:r>
    </w:p>
    <w:p>
      <w:pPr>
        <w:pStyle w:val="BodyText"/>
      </w:pPr>
      <w:r>
        <w:rPr>
          <w:bCs/>
          <w:b/>
        </w:rPr>
        <w:t xml:space="preserve">Contact:</w:t>
      </w:r>
      <w:r>
        <w:t xml:space="preserve"> </w:t>
      </w:r>
      <w:r>
        <w:t xml:space="preserve">[Client Phone / Email]</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has been carefully prepared to outline the full scope, deliverables, and associated costs for professional</w:t>
      </w:r>
      <w:r>
        <w:t xml:space="preserve"> </w:t>
      </w:r>
      <w:r>
        <w:t xml:space="preserve">Graphic Designer</w:t>
      </w:r>
      <w:r>
        <w:t xml:space="preserve"> </w:t>
      </w:r>
      <w:r>
        <w:t xml:space="preserve">services to be rendered in</w:t>
      </w:r>
      <w:r>
        <w:t xml:space="preserve"> </w:t>
      </w:r>
      <w:r>
        <w:t xml:space="preserve">DR Congo Kinshasa</w:t>
      </w:r>
      <w:r>
        <w:t xml:space="preserve">. Studio Lumière Design, a locally established creative agency operating from the heart of Kinshasa, is pleased to present this detailed proposal to support your branding, marketing, and visual communication needs. This document serves as a formal</w:t>
      </w:r>
      <w:r>
        <w:t xml:space="preserve"> </w:t>
      </w:r>
      <w:r>
        <w:t xml:space="preserve">Quotation Estimate</w:t>
      </w:r>
      <w:r>
        <w:t xml:space="preserve"> </w:t>
      </w:r>
      <w:r>
        <w:t xml:space="preserve">and does not constitute a binding contract until both parties have reviewed, agreed upon, and executed the final service agreement.</w:t>
      </w:r>
    </w:p>
    <w:p>
      <w:pPr>
        <w:pStyle w:val="BodyText"/>
      </w:pPr>
      <w:r>
        <w:t xml:space="preserve">As a dedicated</w:t>
      </w:r>
      <w:r>
        <w:t xml:space="preserve"> </w:t>
      </w:r>
      <w:r>
        <w:t xml:space="preserve">Graphic Designer</w:t>
      </w:r>
      <w:r>
        <w:t xml:space="preserve"> </w:t>
      </w:r>
      <w:r>
        <w:t xml:space="preserve">operating within the vibrant and rapidly growing commercial landscape of</w:t>
      </w:r>
      <w:r>
        <w:t xml:space="preserve"> </w:t>
      </w:r>
      <w:r>
        <w:t xml:space="preserve">DR Congo Kinshasa</w:t>
      </w:r>
      <w:r>
        <w:t xml:space="preserve">, we bring local market knowledge, cultural sensitivity, and international design standards to every project. Our team understands the unique visual identity requirements of businesses operating in Kinshasa, from multinational corporations to local enterprises, and we tailor every deliverable accordingly.</w:t>
      </w:r>
    </w:p>
    <w:bookmarkEnd w:id="21"/>
    <w:bookmarkStart w:id="22" w:name="scope-of-work-graphic-designer-services"/>
    <w:p>
      <w:pPr>
        <w:pStyle w:val="Heading2"/>
      </w:pPr>
      <w:r>
        <w:t xml:space="preserve">2. Scope of Work – Graphic Designer Services</w:t>
      </w:r>
    </w:p>
    <w:p>
      <w:pPr>
        <w:pStyle w:val="FirstParagraph"/>
      </w:pPr>
      <w:r>
        <w:t xml:space="preserve">The following</w:t>
      </w:r>
      <w:r>
        <w:t xml:space="preserve"> </w:t>
      </w:r>
      <w:r>
        <w:t xml:space="preserve">Graphic Designer</w:t>
      </w:r>
      <w:r>
        <w:t xml:space="preserve"> </w:t>
      </w:r>
      <w:r>
        <w:t xml:space="preserve">services are included in this</w:t>
      </w:r>
      <w:r>
        <w:t xml:space="preserve"> </w:t>
      </w:r>
      <w:r>
        <w:t xml:space="preserve">Quotation Estimate</w:t>
      </w:r>
      <w:r>
        <w:t xml:space="preserve"> </w:t>
      </w:r>
      <w:r>
        <w:t xml:space="preserve">for execution in</w:t>
      </w:r>
      <w:r>
        <w:t xml:space="preserve"> </w:t>
      </w:r>
      <w:r>
        <w:t xml:space="preserve">DR Congo Kinshasa</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Deliverables</w:t>
            </w:r>
          </w:p>
        </w:tc>
        <w:tc>
          <w:tcPr/>
          <w:p>
            <w:pPr>
              <w:pStyle w:val="Compact"/>
              <w:jc w:val="left"/>
            </w:pPr>
            <w:r>
              <w:t xml:space="preserve">Duration</w:t>
            </w:r>
          </w:p>
        </w:tc>
        <w:tc>
          <w:tcPr/>
          <w:p>
            <w:pPr>
              <w:pStyle w:val="Compact"/>
              <w:jc w:val="left"/>
            </w:pPr>
            <w:r>
              <w:t xml:space="preserve">Cost (USD)</w:t>
            </w:r>
          </w:p>
        </w:tc>
      </w:tr>
      <w:tr>
        <w:tc>
          <w:tcPr/>
          <w:p>
            <w:pPr>
              <w:pStyle w:val="Compact"/>
              <w:jc w:val="left"/>
            </w:pPr>
            <w:r>
              <w:t xml:space="preserve">1</w:t>
            </w:r>
          </w:p>
        </w:tc>
        <w:tc>
          <w:tcPr/>
          <w:p>
            <w:pPr>
              <w:pStyle w:val="Compact"/>
              <w:jc w:val="left"/>
            </w:pPr>
            <w:r>
              <w:t xml:space="preserve">Brand Identity Development – Logo design, color palette, typography system, and brand guidelines for a new or refreshed corporate identity in Kinshasa</w:t>
            </w:r>
          </w:p>
        </w:tc>
        <w:tc>
          <w:tcPr/>
          <w:p>
            <w:pPr>
              <w:pStyle w:val="Compact"/>
              <w:jc w:val="left"/>
            </w:pPr>
            <w:r>
              <w:t xml:space="preserve">3 logo concepts, brand book (PDF, 40+ pages), source files</w:t>
            </w:r>
          </w:p>
        </w:tc>
        <w:tc>
          <w:tcPr/>
          <w:p>
            <w:pPr>
              <w:pStyle w:val="Compact"/>
              <w:jc w:val="left"/>
            </w:pPr>
            <w:r>
              <w:t xml:space="preserve">4 weeks</w:t>
            </w:r>
          </w:p>
        </w:tc>
        <w:tc>
          <w:tcPr/>
          <w:p>
            <w:pPr>
              <w:pStyle w:val="Compact"/>
              <w:jc w:val="left"/>
            </w:pPr>
            <w:r>
              <w:t xml:space="preserve">$3,500.00</w:t>
            </w:r>
          </w:p>
        </w:tc>
      </w:tr>
      <w:tr>
        <w:tc>
          <w:tcPr/>
          <w:p>
            <w:pPr>
              <w:pStyle w:val="Compact"/>
              <w:jc w:val="left"/>
            </w:pPr>
            <w:r>
              <w:t xml:space="preserve">2</w:t>
            </w:r>
          </w:p>
        </w:tc>
        <w:tc>
          <w:tcPr/>
          <w:p>
            <w:pPr>
              <w:pStyle w:val="Compact"/>
              <w:jc w:val="left"/>
            </w:pPr>
            <w:r>
              <w:t xml:space="preserve">Marketing Collateral Design – Business cards, letterheads, brochures, flyers, and promotional materials tailored for the DR Congo Kinshasa market</w:t>
            </w:r>
          </w:p>
        </w:tc>
        <w:tc>
          <w:tcPr/>
          <w:p>
            <w:pPr>
              <w:pStyle w:val="Compact"/>
              <w:jc w:val="left"/>
            </w:pPr>
            <w:r>
              <w:t xml:space="preserve">12 print-ready files, 2 digital versions</w:t>
            </w:r>
          </w:p>
        </w:tc>
        <w:tc>
          <w:tcPr/>
          <w:p>
            <w:pPr>
              <w:pStyle w:val="Compact"/>
              <w:jc w:val="left"/>
            </w:pPr>
            <w:r>
              <w:t xml:space="preserve">3 weeks</w:t>
            </w:r>
          </w:p>
        </w:tc>
        <w:tc>
          <w:tcPr/>
          <w:p>
            <w:pPr>
              <w:pStyle w:val="Compact"/>
              <w:jc w:val="left"/>
            </w:pPr>
            <w:r>
              <w:t xml:space="preserve">$2,200.00</w:t>
            </w:r>
          </w:p>
        </w:tc>
      </w:tr>
      <w:tr>
        <w:tc>
          <w:tcPr/>
          <w:p>
            <w:pPr>
              <w:pStyle w:val="Compact"/>
              <w:jc w:val="left"/>
            </w:pPr>
            <w:r>
              <w:t xml:space="preserve">3</w:t>
            </w:r>
          </w:p>
        </w:tc>
        <w:tc>
          <w:tcPr/>
          <w:p>
            <w:pPr>
              <w:pStyle w:val="Compact"/>
              <w:jc w:val="left"/>
            </w:pPr>
            <w:r>
              <w:t xml:space="preserve">Digital &amp; Social Media Design – Banner sets, social media templates, email newsletter graphics, and web graphics</w:t>
            </w:r>
          </w:p>
        </w:tc>
        <w:tc>
          <w:tcPr/>
          <w:p>
            <w:pPr>
              <w:pStyle w:val="Compact"/>
              <w:jc w:val="left"/>
            </w:pPr>
            <w:r>
              <w:t xml:space="preserve">30+ design assets, editable templates</w:t>
            </w:r>
          </w:p>
        </w:tc>
        <w:tc>
          <w:tcPr/>
          <w:p>
            <w:pPr>
              <w:pStyle w:val="Compact"/>
              <w:jc w:val="left"/>
            </w:pPr>
            <w:r>
              <w:t xml:space="preserve">2 weeks</w:t>
            </w:r>
          </w:p>
        </w:tc>
        <w:tc>
          <w:tcPr/>
          <w:p>
            <w:pPr>
              <w:pStyle w:val="Compact"/>
              <w:jc w:val="left"/>
            </w:pPr>
            <w:r>
              <w:t xml:space="preserve">$1,800.00</w:t>
            </w:r>
          </w:p>
        </w:tc>
      </w:tr>
      <w:tr>
        <w:tc>
          <w:tcPr/>
          <w:p>
            <w:pPr>
              <w:pStyle w:val="Compact"/>
              <w:jc w:val="left"/>
            </w:pPr>
            <w:r>
              <w:t xml:space="preserve">4</w:t>
            </w:r>
          </w:p>
        </w:tc>
        <w:tc>
          <w:tcPr/>
          <w:p>
            <w:pPr>
              <w:pStyle w:val="Compact"/>
              <w:jc w:val="left"/>
            </w:pPr>
            <w:r>
              <w:t xml:space="preserve">Packaging &amp; Label Design – Product packaging, labels, and point-of-sale materials for retail distribution in Kinshasa</w:t>
            </w:r>
          </w:p>
        </w:tc>
        <w:tc>
          <w:tcPr/>
          <w:p>
            <w:pPr>
              <w:pStyle w:val="Compact"/>
              <w:jc w:val="left"/>
            </w:pPr>
            <w:r>
              <w:t xml:space="preserve">5 packaging designs, dielines, print files</w:t>
            </w:r>
          </w:p>
        </w:tc>
        <w:tc>
          <w:tcPr/>
          <w:p>
            <w:pPr>
              <w:pStyle w:val="Compact"/>
              <w:jc w:val="left"/>
            </w:pPr>
            <w:r>
              <w:t xml:space="preserve">5 weeks</w:t>
            </w:r>
          </w:p>
        </w:tc>
        <w:tc>
          <w:tcPr/>
          <w:p>
            <w:pPr>
              <w:pStyle w:val="Compact"/>
              <w:jc w:val="left"/>
            </w:pPr>
            <w:r>
              <w:t xml:space="preserve">$4,000.00</w:t>
            </w:r>
          </w:p>
        </w:tc>
      </w:tr>
      <w:tr>
        <w:tc>
          <w:tcPr/>
          <w:p>
            <w:pPr>
              <w:pStyle w:val="Compact"/>
              <w:jc w:val="left"/>
            </w:pPr>
            <w:r>
              <w:t xml:space="preserve">5</w:t>
            </w:r>
          </w:p>
        </w:tc>
        <w:tc>
          <w:tcPr/>
          <w:p>
            <w:pPr>
              <w:pStyle w:val="Compact"/>
              <w:jc w:val="left"/>
            </w:pPr>
            <w:r>
              <w:t xml:space="preserve">Event &amp; Exhibition Graphics – Backdrops, signage, roll-up banners, and stage design for corporate events in DR Congo Kinshasa</w:t>
            </w:r>
          </w:p>
        </w:tc>
        <w:tc>
          <w:tcPr/>
          <w:p>
            <w:pPr>
              <w:pStyle w:val="Compact"/>
              <w:jc w:val="left"/>
            </w:pPr>
            <w:r>
              <w:t xml:space="preserve">8 large-format designs, installation guide</w:t>
            </w:r>
          </w:p>
        </w:tc>
        <w:tc>
          <w:tcPr/>
          <w:p>
            <w:pPr>
              <w:pStyle w:val="Compact"/>
              <w:jc w:val="left"/>
            </w:pPr>
            <w:r>
              <w:t xml:space="preserve">2 weeks</w:t>
            </w:r>
          </w:p>
        </w:tc>
        <w:tc>
          <w:tcPr/>
          <w:p>
            <w:pPr>
              <w:pStyle w:val="Compact"/>
              <w:jc w:val="left"/>
            </w:pPr>
            <w:r>
              <w:t xml:space="preserve">$1,500.00</w:t>
            </w:r>
          </w:p>
        </w:tc>
      </w:tr>
      <w:tr>
        <w:tc>
          <w:tcPr/>
          <w:p>
            <w:pPr>
              <w:pStyle w:val="Compact"/>
              <w:jc w:val="left"/>
            </w:pPr>
            <w:r>
              <w:t xml:space="preserve">6</w:t>
            </w:r>
          </w:p>
        </w:tc>
        <w:tc>
          <w:tcPr/>
          <w:p>
            <w:pPr>
              <w:pStyle w:val="Compact"/>
              <w:jc w:val="left"/>
            </w:pPr>
            <w:r>
              <w:t xml:space="preserve">Ongoing Graphic Designer Retainer – Monthly support for ad-hoc design requests, revisions, and new creative briefs</w:t>
            </w:r>
          </w:p>
        </w:tc>
        <w:tc>
          <w:tcPr/>
          <w:p>
            <w:pPr>
              <w:pStyle w:val="Compact"/>
              <w:jc w:val="left"/>
            </w:pPr>
            <w:r>
              <w:t xml:space="preserve">Up to 20 hours/month, priority turnaround</w:t>
            </w:r>
          </w:p>
        </w:tc>
        <w:tc>
          <w:tcPr/>
          <w:p>
            <w:pPr>
              <w:pStyle w:val="Compact"/>
              <w:jc w:val="left"/>
            </w:pPr>
            <w:r>
              <w:t xml:space="preserve">6 months</w:t>
            </w:r>
          </w:p>
        </w:tc>
        <w:tc>
          <w:tcPr/>
          <w:p>
            <w:pPr>
              <w:pStyle w:val="Compact"/>
              <w:jc w:val="left"/>
            </w:pPr>
            <w:r>
              <w:t xml:space="preserve">$1,200.00/month</w:t>
            </w:r>
          </w:p>
        </w:tc>
      </w:tr>
    </w:tbl>
    <w:bookmarkEnd w:id="22"/>
    <w:bookmarkStart w:id="23" w:name="cost-summary"/>
    <w:p>
      <w:pPr>
        <w:pStyle w:val="Heading2"/>
      </w:pPr>
      <w:r>
        <w:t xml:space="preserve">3. Cost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Item</w:t>
            </w:r>
          </w:p>
        </w:tc>
        <w:tc>
          <w:tcPr/>
          <w:p>
            <w:pPr>
              <w:pStyle w:val="Compact"/>
              <w:jc w:val="left"/>
            </w:pPr>
            <w:r>
              <w:t xml:space="preserve">Amount (USD)</w:t>
            </w:r>
          </w:p>
        </w:tc>
      </w:tr>
      <w:tr>
        <w:tc>
          <w:tcPr/>
          <w:p>
            <w:pPr>
              <w:pStyle w:val="Compact"/>
              <w:jc w:val="left"/>
            </w:pPr>
            <w:r>
              <w:t xml:space="preserve">Brand Identity Development</w:t>
            </w:r>
          </w:p>
        </w:tc>
        <w:tc>
          <w:tcPr/>
          <w:p>
            <w:pPr>
              <w:pStyle w:val="Compact"/>
              <w:jc w:val="left"/>
            </w:pPr>
            <w:r>
              <w:t xml:space="preserve">$3,500.00</w:t>
            </w:r>
          </w:p>
        </w:tc>
      </w:tr>
      <w:tr>
        <w:tc>
          <w:tcPr/>
          <w:p>
            <w:pPr>
              <w:pStyle w:val="Compact"/>
              <w:jc w:val="left"/>
            </w:pPr>
            <w:r>
              <w:t xml:space="preserve">Marketing Collateral Design</w:t>
            </w:r>
          </w:p>
        </w:tc>
        <w:tc>
          <w:tcPr/>
          <w:p>
            <w:pPr>
              <w:pStyle w:val="Compact"/>
              <w:jc w:val="left"/>
            </w:pPr>
            <w:r>
              <w:t xml:space="preserve">$2,200.00</w:t>
            </w:r>
          </w:p>
        </w:tc>
      </w:tr>
      <w:tr>
        <w:tc>
          <w:tcPr/>
          <w:p>
            <w:pPr>
              <w:pStyle w:val="Compact"/>
              <w:jc w:val="left"/>
            </w:pPr>
            <w:r>
              <w:t xml:space="preserve">Digital &amp; Social Media Design</w:t>
            </w:r>
          </w:p>
        </w:tc>
        <w:tc>
          <w:tcPr/>
          <w:p>
            <w:pPr>
              <w:pStyle w:val="Compact"/>
              <w:jc w:val="left"/>
            </w:pPr>
            <w:r>
              <w:t xml:space="preserve">$1,800.00</w:t>
            </w:r>
          </w:p>
        </w:tc>
      </w:tr>
      <w:tr>
        <w:tc>
          <w:tcPr/>
          <w:p>
            <w:pPr>
              <w:pStyle w:val="Compact"/>
              <w:jc w:val="left"/>
            </w:pPr>
            <w:r>
              <w:t xml:space="preserve">Packaging &amp; Label Design</w:t>
            </w:r>
          </w:p>
        </w:tc>
        <w:tc>
          <w:tcPr/>
          <w:p>
            <w:pPr>
              <w:pStyle w:val="Compact"/>
              <w:jc w:val="left"/>
            </w:pPr>
            <w:r>
              <w:t xml:space="preserve">$4,000.00</w:t>
            </w:r>
          </w:p>
        </w:tc>
      </w:tr>
      <w:tr>
        <w:tc>
          <w:tcPr/>
          <w:p>
            <w:pPr>
              <w:pStyle w:val="Compact"/>
              <w:jc w:val="left"/>
            </w:pPr>
            <w:r>
              <w:t xml:space="preserve">Event &amp; Exhibition Graphics</w:t>
            </w:r>
          </w:p>
        </w:tc>
        <w:tc>
          <w:tcPr/>
          <w:p>
            <w:pPr>
              <w:pStyle w:val="Compact"/>
              <w:jc w:val="left"/>
            </w:pPr>
            <w:r>
              <w:t xml:space="preserve">$1,500.00</w:t>
            </w:r>
          </w:p>
        </w:tc>
      </w:tr>
      <w:tr>
        <w:tc>
          <w:tcPr/>
          <w:p>
            <w:pPr>
              <w:pStyle w:val="Compact"/>
              <w:jc w:val="left"/>
            </w:pPr>
            <w:r>
              <w:t xml:space="preserve">Graphic Designer Retainer (6 months × $1,200)</w:t>
            </w:r>
          </w:p>
        </w:tc>
        <w:tc>
          <w:tcPr/>
          <w:p>
            <w:pPr>
              <w:pStyle w:val="Compact"/>
              <w:jc w:val="left"/>
            </w:pPr>
            <w:r>
              <w:t xml:space="preserve">$7,200.00</w:t>
            </w:r>
          </w:p>
        </w:tc>
      </w:tr>
      <w:tr>
        <w:tc>
          <w:tcPr/>
          <w:p>
            <w:pPr>
              <w:pStyle w:val="Compact"/>
              <w:jc w:val="left"/>
            </w:pPr>
            <w:r>
              <w:rPr>
                <w:bCs/>
                <w:b/>
              </w:rPr>
              <w:t xml:space="preserve">Subtotal</w:t>
            </w:r>
          </w:p>
        </w:tc>
        <w:tc>
          <w:tcPr/>
          <w:p>
            <w:pPr>
              <w:pStyle w:val="Compact"/>
              <w:jc w:val="left"/>
            </w:pPr>
            <w:r>
              <w:rPr>
                <w:bCs/>
                <w:b/>
              </w:rPr>
              <w:t xml:space="preserve">$20,200.00</w:t>
            </w:r>
          </w:p>
        </w:tc>
      </w:tr>
      <w:tr>
        <w:tc>
          <w:tcPr/>
          <w:p>
            <w:pPr>
              <w:pStyle w:val="Compact"/>
              <w:jc w:val="left"/>
            </w:pPr>
            <w:r>
              <w:rPr>
                <w:bCs/>
                <w:b/>
              </w:rPr>
              <w:t xml:space="preserve">Applicable Tax (TVA 16% – DR Congo)</w:t>
            </w:r>
          </w:p>
        </w:tc>
        <w:tc>
          <w:tcPr/>
          <w:p>
            <w:pPr>
              <w:pStyle w:val="Compact"/>
              <w:jc w:val="left"/>
            </w:pPr>
            <w:r>
              <w:rPr>
                <w:bCs/>
                <w:b/>
              </w:rPr>
              <w:t xml:space="preserve">$3,232.00</w:t>
            </w:r>
          </w:p>
        </w:tc>
      </w:tr>
      <w:tr>
        <w:tc>
          <w:tcPr/>
          <w:p>
            <w:pPr>
              <w:pStyle w:val="Compact"/>
              <w:jc w:val="left"/>
            </w:pPr>
            <w:r>
              <w:rPr>
                <w:bCs/>
                <w:b/>
              </w:rPr>
              <w:t xml:space="preserve">Grand Total</w:t>
            </w:r>
          </w:p>
        </w:tc>
        <w:tc>
          <w:tcPr/>
          <w:p>
            <w:pPr>
              <w:pStyle w:val="Compact"/>
              <w:jc w:val="left"/>
            </w:pPr>
            <w:r>
              <w:rPr>
                <w:bCs/>
                <w:b/>
              </w:rPr>
              <w:t xml:space="preserve">$23,432.00</w:t>
            </w:r>
          </w:p>
        </w:tc>
      </w:tr>
    </w:tbl>
    <w:bookmarkEnd w:id="23"/>
    <w:bookmarkStart w:id="24" w:name="payment-terms"/>
    <w:p>
      <w:pPr>
        <w:pStyle w:val="Heading2"/>
      </w:pPr>
      <w:r>
        <w:t xml:space="preserve">4. Payment Terms</w:t>
      </w:r>
    </w:p>
    <w:p>
      <w:pPr>
        <w:numPr>
          <w:ilvl w:val="0"/>
          <w:numId w:val="1001"/>
        </w:numPr>
        <w:pStyle w:val="Compact"/>
      </w:pPr>
      <w:r>
        <w:t xml:space="preserve">A 40% advance payment is due upon acceptance of this</w:t>
      </w:r>
      <w:r>
        <w:t xml:space="preserve"> </w:t>
      </w:r>
      <w:r>
        <w:t xml:space="preserve">Quotation Estimate</w:t>
      </w:r>
      <w:r>
        <w:t xml:space="preserve"> </w:t>
      </w:r>
      <w:r>
        <w:t xml:space="preserve">and signing of the service agreement.</w:t>
      </w:r>
    </w:p>
    <w:p>
      <w:pPr>
        <w:numPr>
          <w:ilvl w:val="0"/>
          <w:numId w:val="1001"/>
        </w:numPr>
        <w:pStyle w:val="Compact"/>
      </w:pPr>
      <w:r>
        <w:t xml:space="preserve">30% is due upon completion of the Brand Identity and Marketing Collateral phases.</w:t>
      </w:r>
    </w:p>
    <w:p>
      <w:pPr>
        <w:numPr>
          <w:ilvl w:val="0"/>
          <w:numId w:val="1001"/>
        </w:numPr>
        <w:pStyle w:val="Compact"/>
      </w:pPr>
      <w:r>
        <w:t xml:space="preserve">30% is due upon final delivery of all remaining deliverables.</w:t>
      </w:r>
    </w:p>
    <w:p>
      <w:pPr>
        <w:numPr>
          <w:ilvl w:val="0"/>
          <w:numId w:val="1001"/>
        </w:numPr>
        <w:pStyle w:val="Compact"/>
      </w:pPr>
      <w:r>
        <w:t xml:space="preserve">The monthly</w:t>
      </w:r>
      <w:r>
        <w:t xml:space="preserve"> </w:t>
      </w:r>
      <w:r>
        <w:t xml:space="preserve">Graphic Designer</w:t>
      </w:r>
      <w:r>
        <w:t xml:space="preserve"> </w:t>
      </w:r>
      <w:r>
        <w:t xml:space="preserve">retainer fee is invoiced on the 1st of each month, payable within 15 days.</w:t>
      </w:r>
    </w:p>
    <w:p>
      <w:pPr>
        <w:numPr>
          <w:ilvl w:val="0"/>
          <w:numId w:val="1001"/>
        </w:numPr>
        <w:pStyle w:val="Compact"/>
      </w:pPr>
      <w:r>
        <w:t xml:space="preserve">All payments shall be made in US Dollars (USD) via bank transfer to our account at a licensed bank in Kinshasa, DR Congo, or via international wire transfer as agreed.</w:t>
      </w:r>
    </w:p>
    <w:p>
      <w:pPr>
        <w:numPr>
          <w:ilvl w:val="0"/>
          <w:numId w:val="1001"/>
        </w:numPr>
        <w:pStyle w:val="Compact"/>
      </w:pPr>
      <w:r>
        <w:t xml:space="preserve">Late payments shall incur a penalty of 1.5% per month on the outstanding balance.</w:t>
      </w:r>
    </w:p>
    <w:bookmarkEnd w:id="24"/>
    <w:bookmarkStart w:id="25" w:name="terms-and-conditions"/>
    <w:p>
      <w:pPr>
        <w:pStyle w:val="Heading2"/>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is valid for 30 calendar days from the date of issue. After this period, pricing may be subject to revision due to market conditions in</w:t>
      </w:r>
      <w:r>
        <w:t xml:space="preserve"> </w:t>
      </w:r>
      <w:r>
        <w:t xml:space="preserve">DR Congo Kinshasa</w:t>
      </w:r>
      <w:r>
        <w:t xml:space="preserve">.</w:t>
      </w:r>
    </w:p>
    <w:p>
      <w:pPr>
        <w:numPr>
          <w:ilvl w:val="0"/>
          <w:numId w:val="1002"/>
        </w:numPr>
        <w:pStyle w:val="Compact"/>
      </w:pPr>
      <w:r>
        <w:t xml:space="preserve">All intellectual property rights to the final approved designs transfer to the client upon full payment. The</w:t>
      </w:r>
      <w:r>
        <w:t xml:space="preserve"> </w:t>
      </w:r>
      <w:r>
        <w:t xml:space="preserve">Graphic Designer</w:t>
      </w:r>
      <w:r>
        <w:t xml:space="preserve"> </w:t>
      </w:r>
      <w:r>
        <w:t xml:space="preserve">retains the right to display completed work in their portfolio unless otherwise agreed in writing.</w:t>
      </w:r>
    </w:p>
    <w:p>
      <w:pPr>
        <w:numPr>
          <w:ilvl w:val="0"/>
          <w:numId w:val="1002"/>
        </w:numPr>
        <w:pStyle w:val="Compact"/>
      </w:pPr>
      <w:r>
        <w:t xml:space="preserve">A maximum of three (3) revision rounds are included per deliverable. Additional revisions will be billed at $75 per hour.</w:t>
      </w:r>
    </w:p>
    <w:p>
      <w:pPr>
        <w:numPr>
          <w:ilvl w:val="0"/>
          <w:numId w:val="1002"/>
        </w:numPr>
        <w:pStyle w:val="Compact"/>
      </w:pPr>
      <w:r>
        <w:t xml:space="preserve">The</w:t>
      </w:r>
      <w:r>
        <w:t xml:space="preserve"> </w:t>
      </w:r>
      <w:r>
        <w:t xml:space="preserve">Graphic Designer</w:t>
      </w:r>
      <w:r>
        <w:t xml:space="preserve"> </w:t>
      </w:r>
      <w:r>
        <w:t xml:space="preserve">shall comply with all applicable laws and regulations of the Democratic Republic of Congo, including tax obligations and commercial licensing requirements in Kinshasa.</w:t>
      </w:r>
    </w:p>
    <w:p>
      <w:pPr>
        <w:numPr>
          <w:ilvl w:val="0"/>
          <w:numId w:val="1002"/>
        </w:numPr>
        <w:pStyle w:val="Compact"/>
      </w:pPr>
      <w:r>
        <w:t xml:space="preserve">Force majeure events, including but not limited to political instability, infrastructure disruptions, or public health emergencies affecting</w:t>
      </w:r>
      <w:r>
        <w:t xml:space="preserve"> </w:t>
      </w:r>
      <w:r>
        <w:t xml:space="preserve">DR Congo Kinshasa</w:t>
      </w:r>
      <w:r>
        <w:t xml:space="preserve">, may result in schedule adjustments. Both parties agree to negotiate in good faith under such circumstances.</w:t>
      </w:r>
    </w:p>
    <w:p>
      <w:pPr>
        <w:numPr>
          <w:ilvl w:val="0"/>
          <w:numId w:val="1002"/>
        </w:numPr>
        <w:pStyle w:val="Compact"/>
      </w:pPr>
      <w:r>
        <w:t xml:space="preserve">Confidentiality: All client information, brand assets, and project details shared during the engagement shall be treated as strictly confidential by the</w:t>
      </w:r>
      <w:r>
        <w:t xml:space="preserve"> </w:t>
      </w:r>
      <w:r>
        <w:t xml:space="preserve">Graphic Designer</w:t>
      </w:r>
      <w:r>
        <w:t xml:space="preserve"> </w:t>
      </w:r>
      <w:r>
        <w:t xml:space="preserve">and shall not be disclosed to third parties without written consent.</w:t>
      </w:r>
    </w:p>
    <w:p>
      <w:pPr>
        <w:numPr>
          <w:ilvl w:val="0"/>
          <w:numId w:val="1002"/>
        </w:numPr>
        <w:pStyle w:val="Compact"/>
      </w:pPr>
      <w:r>
        <w:t xml:space="preserve">Disputes arising from this</w:t>
      </w:r>
      <w:r>
        <w:t xml:space="preserve"> </w:t>
      </w:r>
      <w:r>
        <w:t xml:space="preserve">Quotation Estimate</w:t>
      </w:r>
      <w:r>
        <w:t xml:space="preserve"> </w:t>
      </w:r>
      <w:r>
        <w:t xml:space="preserve">or the resulting service agreement shall be resolved through amicable negotiation. If unresolved, disputes shall be submitted to the competent commercial courts of Kinshasa, DR Congo.</w:t>
      </w:r>
    </w:p>
    <w:p>
      <w:pPr>
        <w:pStyle w:val="FirstParagraph"/>
      </w:pPr>
      <w:r>
        <w:rPr>
          <w:bCs/>
          <w:b/>
        </w:rPr>
        <w:t xml:space="preserve">Note:</w:t>
      </w:r>
      <w:r>
        <w:t xml:space="preserve"> </w:t>
      </w:r>
      <w:r>
        <w:t xml:space="preserve">This</w:t>
      </w:r>
      <w:r>
        <w:t xml:space="preserve"> </w:t>
      </w:r>
      <w:r>
        <w:t xml:space="preserve">Quotation Estimate</w:t>
      </w:r>
      <w:r>
        <w:t xml:space="preserve"> </w:t>
      </w:r>
      <w:r>
        <w:t xml:space="preserve">reflects current market rates for</w:t>
      </w:r>
      <w:r>
        <w:t xml:space="preserve"> </w:t>
      </w:r>
      <w:r>
        <w:t xml:space="preserve">Graphic Designer</w:t>
      </w:r>
      <w:r>
        <w:t xml:space="preserve"> </w:t>
      </w:r>
      <w:r>
        <w:t xml:space="preserve">services in</w:t>
      </w:r>
      <w:r>
        <w:t xml:space="preserve"> </w:t>
      </w:r>
      <w:r>
        <w:t xml:space="preserve">DR Congo Kinshasa</w:t>
      </w:r>
      <w:r>
        <w:t xml:space="preserve"> </w:t>
      </w:r>
      <w:r>
        <w:t xml:space="preserve">as of June 2025. Prices are quoted in US Dollars to account for currency fluctuations. All deliverables will be provided in industry-standard formats (AI, PSD, PDF, PNG, SVG) suitable for both print and digital reproduction.</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scope, and pricing outlined herein for the engagement of the</w:t>
      </w:r>
      <w:r>
        <w:t xml:space="preserve"> </w:t>
      </w:r>
      <w:r>
        <w:t xml:space="preserve">Graphic Designer</w:t>
      </w:r>
      <w:r>
        <w:t xml:space="preserve"> </w:t>
      </w:r>
      <w:r>
        <w:t xml:space="preserve">services in</w:t>
      </w:r>
      <w:r>
        <w:t xml:space="preserve"> </w:t>
      </w:r>
      <w:r>
        <w:t xml:space="preserve">DR Congo Kinshasa</w:t>
      </w:r>
      <w:r>
        <w:t xml:space="preserve">.</w:t>
      </w:r>
    </w:p>
    <w:p>
      <w:pPr>
        <w:pStyle w:val="BodyText"/>
      </w:pPr>
      <w:r>
        <w:rPr>
          <w:bCs/>
          <w:b/>
        </w:rPr>
        <w:t xml:space="preserve">For Studio Lumière Design (Graphic Designer)</w:t>
      </w:r>
    </w:p>
    <w:p>
      <w:pPr>
        <w:pStyle w:val="BodyText"/>
      </w:pPr>
      <w:r>
        <w:t xml:space="preserve">Name: Jean-Pierre Mbuyi</w:t>
      </w:r>
      <w:r>
        <w:br/>
      </w:r>
      <w:r>
        <w:t xml:space="preserve">Title: Lead Graphic Designer &amp; Director</w:t>
      </w:r>
      <w:r>
        <w:br/>
      </w:r>
      <w:r>
        <w:t xml:space="preserve">Signature &amp; Date: _________________________</w:t>
      </w:r>
    </w:p>
    <w:p>
      <w:pPr>
        <w:pStyle w:val="BodyText"/>
      </w:pPr>
      <w:r>
        <w:rPr>
          <w:bCs/>
          <w:b/>
        </w:rPr>
        <w:t xml:space="preserve">For the Client</w:t>
      </w:r>
    </w:p>
    <w:p>
      <w:pPr>
        <w:pStyle w:val="BodyText"/>
      </w:pPr>
      <w:r>
        <w:t xml:space="preserve">Name: _________________________</w:t>
      </w:r>
      <w:r>
        <w:br/>
      </w:r>
      <w:r>
        <w:t xml:space="preserve">Title: _________________________</w:t>
      </w:r>
      <w:r>
        <w:br/>
      </w:r>
      <w:r>
        <w:t xml:space="preserve">Signature &amp; Date: _________________________</w:t>
      </w:r>
    </w:p>
    <w:p>
      <w:pPr>
        <w:pStyle w:val="BodyText"/>
      </w:pPr>
      <w:r>
        <w:t xml:space="preserve">Studio Lumière Design | Avenue du Commerce, Gombe, Kinshasa, DR Congo | Tel: +243 999 000 000 | Email: info@studiolumiere.cd</w:t>
      </w:r>
    </w:p>
    <w:p>
      <w:pPr>
        <w:pStyle w:val="BodyText"/>
      </w:pPr>
      <w:r>
        <w:t xml:space="preserve">This Quotation Estimate document was generated on 15 June 2025. Reference: QTE-KIN-2025-0047.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Graphic Designer Services - DR Congo Kinshasa</dc:title>
  <dc:creator/>
  <dc:language>en</dc:language>
  <cp:keywords/>
  <dcterms:created xsi:type="dcterms:W3CDTF">2026-10-10T06:10:26Z</dcterms:created>
  <dcterms:modified xsi:type="dcterms:W3CDTF">2026-10-10T06:10:26Z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