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Graphic Designer Services | India Bangalore</w:t>
      </w:r>
    </w:p>
    <w:p>
      <w:pPr>
        <w:pStyle w:val="BodyText"/>
      </w:pPr>
      <w:r>
        <w:t xml:space="preserve">Ref: QTE-BLR-2025-0047</w:t>
      </w:r>
    </w:p>
    <w:bookmarkEnd w:id="20"/>
    <w:p>
      <w:pPr>
        <w:pStyle w:val="BodyText"/>
      </w:pPr>
      <w:r>
        <w:rPr>
          <w:bCs/>
          <w:b/>
        </w:rPr>
        <w:t xml:space="preserve">From:</w:t>
      </w:r>
      <w:r>
        <w:br/>
      </w:r>
      <w:r>
        <w:t xml:space="preserve">PixelCraft Design Studio Pvt. Ltd.</w:t>
      </w:r>
      <w:r>
        <w:br/>
      </w:r>
      <w:r>
        <w:t xml:space="preserve">4th Floor, Indiranagar 100 Ft Road</w:t>
      </w:r>
      <w:r>
        <w:br/>
      </w:r>
      <w:r>
        <w:t xml:space="preserve">Bangalore, Karnataka – 560038, India</w:t>
      </w:r>
      <w:r>
        <w:br/>
      </w:r>
      <w:r>
        <w:t xml:space="preserve">Email: estimates@pixelcraftblr.in</w:t>
      </w:r>
      <w:r>
        <w:br/>
      </w:r>
      <w:r>
        <w:t xml:space="preserve">Phone: +91-80-4123-5678</w:t>
      </w:r>
    </w:p>
    <w:p>
      <w:pPr>
        <w:pStyle w:val="BodyText"/>
      </w:pPr>
      <w:r>
        <w:rPr>
          <w:bCs/>
          <w:b/>
        </w:rPr>
        <w:t xml:space="preserve">To:</w:t>
      </w:r>
      <w:r>
        <w:br/>
      </w:r>
      <w:r>
        <w:t xml:space="preserve">[Client Name / Company]</w:t>
      </w:r>
      <w:r>
        <w:br/>
      </w:r>
      <w:r>
        <w:t xml:space="preserve">[Client Address]</w:t>
      </w:r>
      <w:r>
        <w:br/>
      </w:r>
      <w:r>
        <w:t xml:space="preserve">Bangalore, Karnataka – [PIN Code], India</w:t>
      </w:r>
      <w:r>
        <w:br/>
      </w:r>
      <w:r>
        <w:t xml:space="preserve">Email: [client@email.com]</w:t>
      </w:r>
      <w:r>
        <w:br/>
      </w:r>
      <w:r>
        <w:t xml:space="preserve">Phone: [Client Phone]</w:t>
      </w:r>
    </w:p>
    <w:p>
      <w:pPr>
        <w:pStyle w:val="BodyText"/>
      </w:pPr>
      <w:r>
        <w:rPr>
          <w:bCs/>
          <w:b/>
        </w:rPr>
        <w:t xml:space="preserve">Date: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QTE-BLR-2025-0047</w:t>
      </w:r>
    </w:p>
    <w:bookmarkStart w:id="21" w:name="introduction-and-scope-of-work"/>
    <w:p>
      <w:pPr>
        <w:pStyle w:val="Heading2"/>
      </w:pPr>
      <w:r>
        <w:t xml:space="preserve">1. Introduction and Scope of Work</w:t>
      </w:r>
    </w:p>
    <w:p>
      <w:pPr>
        <w:pStyle w:val="FirstParagraph"/>
      </w:pPr>
      <w:r>
        <w:t xml:space="preserve">This Quotation Estimate is issued by PixelCraft Design Studio Pvt. Ltd., a premier creative agency headquartered in India Bangalore, to provide a comprehensive and transparent breakdown of costs for professional Graphic Designer services. Our team of experienced Graphic Designer professionals in India Bangalore has been serving startups, established enterprises, and government bodies across Karnataka and the broader Indian market for over twelve years. This document outlines the estimated fees, deliverables, timelines, and terms governing the engagement of our Graphic Designer team for the scope of work described below.</w:t>
      </w:r>
    </w:p>
    <w:p>
      <w:pPr>
        <w:pStyle w:val="BodyText"/>
      </w:pPr>
      <w:r>
        <w:t xml:space="preserve">The Graphic Designer services proposed in this Quotation Estimate encompass a full-cycle visual identity and marketing collateral package tailored specifically for the client's brand requirements. All work will be executed by senior-level Graphic Designer specialists based in our India Bangalore studio, ensuring cultural relevance, local market understanding, and adherence to Indian design sensibilities while maintaining global quality standards.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Brand Identity Design</w:t>
            </w:r>
          </w:p>
        </w:tc>
        <w:tc>
          <w:tcPr/>
          <w:p>
            <w:pPr>
              <w:pStyle w:val="Compact"/>
              <w:jc w:val="left"/>
            </w:pPr>
            <w:r>
              <w:t xml:space="preserve">Logo design (3 concepts), brand color palette, typography selection, brand guidelines document (20+ pages)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Business Stationery Suite</w:t>
            </w:r>
          </w:p>
        </w:tc>
        <w:tc>
          <w:tcPr/>
          <w:p>
            <w:pPr>
              <w:pStyle w:val="Compact"/>
              <w:jc w:val="left"/>
            </w:pPr>
            <w:r>
              <w:t xml:space="preserve">Business cards, letterhead, envelope, email signature – designed by our Graphic Designer team in India Bangalore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Marketing Collateral (Print &amp; Digital)</w:t>
            </w:r>
          </w:p>
        </w:tc>
        <w:tc>
          <w:tcPr/>
          <w:p>
            <w:pPr>
              <w:pStyle w:val="Compact"/>
              <w:jc w:val="left"/>
            </w:pPr>
            <w:r>
              <w:t xml:space="preserve">Brochure (8-page), flyer, social media templates (12 designs), banner ad set (5 sizes)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Packaging Design</w:t>
            </w:r>
          </w:p>
        </w:tc>
        <w:tc>
          <w:tcPr/>
          <w:p>
            <w:pPr>
              <w:pStyle w:val="Compact"/>
              <w:jc w:val="left"/>
            </w:pPr>
            <w:r>
              <w:t xml:space="preserve">Product packaging layout, dieline creation, 3D mockup rendering for 3 product variants</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Website UI/UX Visual Design</w:t>
            </w:r>
          </w:p>
        </w:tc>
        <w:tc>
          <w:tcPr/>
          <w:p>
            <w:pPr>
              <w:pStyle w:val="Compact"/>
              <w:jc w:val="left"/>
            </w:pPr>
            <w:r>
              <w:t xml:space="preserve">Homepage, 4 inner pages, responsive layout design, icon set (30 icons) – handled by dedicated Graphic Designer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Revisions &amp; Post-Delivery Support</w:t>
            </w:r>
          </w:p>
        </w:tc>
        <w:tc>
          <w:tcPr/>
          <w:p>
            <w:pPr>
              <w:pStyle w:val="Compact"/>
              <w:jc w:val="left"/>
            </w:pPr>
            <w:r>
              <w:t xml:space="preserve">Up to 3 rounds of revisions per deliverable; 30-day post-delivery support window</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Project Management &amp; Coordination</w:t>
            </w:r>
          </w:p>
        </w:tc>
        <w:tc>
          <w:tcPr/>
          <w:p>
            <w:pPr>
              <w:pStyle w:val="Compact"/>
              <w:jc w:val="left"/>
            </w:pPr>
            <w:r>
              <w:t xml:space="preserve">Dedicated account manager, weekly progress meetings, file organization, and source file handover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left"/>
            </w:pPr>
            <w:r>
              <w:t xml:space="preserve">Subtotal</w:t>
            </w:r>
          </w:p>
        </w:tc>
        <w:tc>
          <w:tcPr/>
          <w:p>
            <w:pPr>
              <w:pStyle w:val="Compact"/>
              <w:jc w:val="left"/>
            </w:pPr>
            <w:r>
              <w:t xml:space="preserve">370,000</w:t>
            </w:r>
          </w:p>
        </w:tc>
      </w:tr>
      <w:tr>
        <w:tc>
          <w:tcPr>
            <w:gridSpan w:val="5"/>
          </w:tcPr>
          <w:p>
            <w:pPr>
              <w:pStyle w:val="Compact"/>
              <w:jc w:val="left"/>
            </w:pPr>
            <w:r>
              <w:t xml:space="preserve">GST @ 18% (India Bangalore jurisdiction)</w:t>
            </w:r>
          </w:p>
        </w:tc>
        <w:tc>
          <w:tcPr/>
          <w:p>
            <w:pPr>
              <w:pStyle w:val="Compact"/>
              <w:jc w:val="left"/>
            </w:pPr>
            <w:r>
              <w:t xml:space="preserve">66,600</w:t>
            </w:r>
          </w:p>
        </w:tc>
      </w:tr>
      <w:tr>
        <w:tc>
          <w:tcPr>
            <w:gridSpan w:val="5"/>
          </w:tcPr>
          <w:p>
            <w:pPr>
              <w:pStyle w:val="Compact"/>
              <w:jc w:val="left"/>
            </w:pPr>
            <w:r>
              <w:t xml:space="preserve">Grand Total (INR)</w:t>
            </w:r>
          </w:p>
        </w:tc>
        <w:tc>
          <w:tcPr/>
          <w:p>
            <w:pPr>
              <w:pStyle w:val="Compact"/>
              <w:jc w:val="left"/>
            </w:pPr>
            <w:r>
              <w:t xml:space="preserve">4,36,600</w:t>
            </w:r>
          </w:p>
        </w:tc>
      </w:tr>
    </w:tbl>
    <w:bookmarkEnd w:id="22"/>
    <w:bookmarkStart w:id="23" w:name="project-timeline"/>
    <w:p>
      <w:pPr>
        <w:pStyle w:val="Heading2"/>
      </w:pPr>
      <w:r>
        <w:t xml:space="preserve">3. Project Timeline</w:t>
      </w:r>
    </w:p>
    <w:p>
      <w:pPr>
        <w:pStyle w:val="FirstParagraph"/>
      </w:pPr>
      <w:r>
        <w:t xml:space="preserve">The estimated timeline for completion of all deliverables under this Quotation Estimate is</w:t>
      </w:r>
      <w:r>
        <w:t xml:space="preserve"> </w:t>
      </w:r>
      <w:r>
        <w:rPr>
          <w:bCs/>
          <w:b/>
        </w:rPr>
        <w:t xml:space="preserve">6 to 8 weeks</w:t>
      </w:r>
      <w:r>
        <w:t xml:space="preserve"> </w:t>
      </w:r>
      <w:r>
        <w:t xml:space="preserve">from the date of signed acceptance and receipt of the initial advance payment. The Graphic Designer team in India Bangalore will follow an agile workflow with bi-weekly milestone reviews. A detailed Gantt chart and weekly progress reports will be shared with the client throughout the engagement.</w:t>
      </w:r>
    </w:p>
    <w:bookmarkEnd w:id="23"/>
    <w:bookmarkStart w:id="24" w:name="payment-terms"/>
    <w:p>
      <w:pPr>
        <w:pStyle w:val="Heading2"/>
      </w:pPr>
      <w:r>
        <w:t xml:space="preserve">4. Payment Terms</w:t>
      </w:r>
    </w:p>
    <w:p>
      <w:pPr>
        <w:pStyle w:val="FirstParagraph"/>
      </w:pPr>
      <w:r>
        <w:t xml:space="preserve">Payment shall be made in the following installments: 40% advance upon signing this Quotation Estimate, 35% upon approval of mid-project milestones, and 25% upon final delivery and acceptance of all deliverables. All payments are to be made via NEFT/RTGS to the bank account of PixelCraft Design Studio Pvt. Ltd., Bangalore, India. Invoices will be raised in INR and are subject to applicable GST as per Indian tax regulations.</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30 days from the date of issue. Beyond this period, rates may be revised based on market conditions in India Bangalore.</w:t>
      </w:r>
    </w:p>
    <w:p>
      <w:pPr>
        <w:numPr>
          <w:ilvl w:val="0"/>
          <w:numId w:val="1001"/>
        </w:numPr>
        <w:pStyle w:val="Compact"/>
      </w:pPr>
      <w:r>
        <w:t xml:space="preserve">All intellectual property rights to the final approved designs will transfer to the client upon full and final payment. Our Graphic Designer retains the right to display completed work in our portfolio unless a non-disclosure agreement is in place.</w:t>
      </w:r>
    </w:p>
    <w:p>
      <w:pPr>
        <w:numPr>
          <w:ilvl w:val="0"/>
          <w:numId w:val="1001"/>
        </w:numPr>
        <w:pStyle w:val="Compact"/>
      </w:pPr>
      <w:r>
        <w:t xml:space="preserve">Any scope changes or additional deliverables beyond the original Quotation Estimate will be quoted separately and require written client approval before execution.</w:t>
      </w:r>
    </w:p>
    <w:p>
      <w:pPr>
        <w:numPr>
          <w:ilvl w:val="0"/>
          <w:numId w:val="1001"/>
        </w:numPr>
        <w:pStyle w:val="Compact"/>
      </w:pPr>
      <w:r>
        <w:t xml:space="preserve">The client is responsible for providing all brand assets, content, and approvals within 48 hours of request to avoid timeline delays.</w:t>
      </w:r>
    </w:p>
    <w:p>
      <w:pPr>
        <w:numPr>
          <w:ilvl w:val="0"/>
          <w:numId w:val="1001"/>
        </w:numPr>
        <w:pStyle w:val="Compact"/>
      </w:pPr>
      <w:r>
        <w:t xml:space="preserve">All work is subject to the Indian Copyright Act, 1957, and applicable design protection laws in India Bangalore and the broader Indian jurisdiction.</w:t>
      </w:r>
    </w:p>
    <w:p>
      <w:pPr>
        <w:numPr>
          <w:ilvl w:val="0"/>
          <w:numId w:val="1001"/>
        </w:numPr>
        <w:pStyle w:val="Compact"/>
      </w:pPr>
      <w:r>
        <w:t xml:space="preserve">Disputes arising from this Quotation Estimate shall be resolved through arbitration in Bangalore, Karnataka, India, in accordance with the Arbitration and Conciliation Act, 1996.</w:t>
      </w:r>
    </w:p>
    <w:p>
      <w:pPr>
        <w:numPr>
          <w:ilvl w:val="0"/>
          <w:numId w:val="1001"/>
        </w:numPr>
        <w:pStyle w:val="Compact"/>
      </w:pPr>
      <w:r>
        <w:t xml:space="preserve">This Quotation Estimate does not constitute a binding contract until countersigned by both parties and the advance payment is received.</w:t>
      </w:r>
    </w:p>
    <w:bookmarkEnd w:id="25"/>
    <w:bookmarkStart w:id="26" w:name="acceptance"/>
    <w:p>
      <w:pPr>
        <w:pStyle w:val="Heading2"/>
      </w:pPr>
      <w:r>
        <w:t xml:space="preserve">6. Acceptance</w:t>
      </w:r>
    </w:p>
    <w:p>
      <w:pPr>
        <w:pStyle w:val="FirstParagraph"/>
      </w:pPr>
      <w:r>
        <w:t xml:space="preserve">By signing below, both parties acknowledge and agree to the terms, scope, and pricing outlined in this Quotation Estimate for Graphic Designer services provided by PixelCraft Design Studio Pvt. Ltd., India Bangalore.</w:t>
      </w:r>
    </w:p>
    <w:p>
      <w:pPr>
        <w:pStyle w:val="BodyText"/>
      </w:pPr>
      <w:r>
        <w:t xml:space="preserve">For PixelCraft Design Studio Pvt. Ltd.</w:t>
      </w:r>
      <w:r>
        <w:br/>
      </w:r>
      <w:r>
        <w:t xml:space="preserve">(Authorized Signatory)</w:t>
      </w:r>
      <w:r>
        <w:br/>
      </w:r>
      <w:r>
        <w:t xml:space="preserve">India Bangalore</w:t>
      </w:r>
    </w:p>
    <w:p>
      <w:pPr>
        <w:pStyle w:val="BodyText"/>
      </w:pPr>
      <w:r>
        <w:t xml:space="preserve">For the Client</w:t>
      </w:r>
      <w:r>
        <w:br/>
      </w:r>
      <w:r>
        <w:t xml:space="preserve">(Name &amp; Designation)</w:t>
      </w:r>
      <w:r>
        <w:br/>
      </w:r>
      <w:r>
        <w:t xml:space="preserve">Date: _______________</w:t>
      </w:r>
    </w:p>
    <w:p>
      <w:pPr>
        <w:pStyle w:val="BodyText"/>
      </w:pPr>
      <w:r>
        <w:t xml:space="preserve">PixelCraft Design Studio Pvt. Ltd. | India Bangalore | CIN: U74120KA2013PTC000000 | GSTIN: 29ABCDE1234F1Z5</w:t>
      </w:r>
    </w:p>
    <w:p>
      <w:pPr>
        <w:pStyle w:val="BodyText"/>
      </w:pPr>
      <w:r>
        <w:t xml:space="preserve">This Quotation Estimate is generated electronically and is valid without a physical stamp. For queries, contact estimates@pixelcraftblr.in.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India Bangalore</dc:title>
  <dc:creator/>
  <dc:language>en</dc:language>
  <cp:keywords/>
  <dcterms:created xsi:type="dcterms:W3CDTF">2026-10-10T06:19:03Z</dcterms:created>
  <dcterms:modified xsi:type="dcterms:W3CDTF">2026-10-10T06:19:03Z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