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Graphic Designer Services — Italy Milan</w:t>
      </w:r>
    </w:p>
    <w:bookmarkEnd w:id="20"/>
    <w:bookmarkStart w:id="21" w:name="quotation-estimate-details"/>
    <w:p>
      <w:pPr>
        <w:pStyle w:val="Heading3"/>
      </w:pPr>
      <w:r>
        <w:t xml:space="preserve">Quotation Estimate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QTE-MIL-2025-0472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Italy Milan Market</w:t>
      </w:r>
    </w:p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Studio Grafico Milano S.r.l.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Torino 42, 20123 Milan, Italy</w:t>
      </w:r>
    </w:p>
    <w:p>
      <w:pPr>
        <w:pStyle w:val="BodyText"/>
      </w:pPr>
      <w:r>
        <w:rPr>
          <w:bCs/>
          <w:b/>
        </w:rPr>
        <w:t xml:space="preserve">VAT No.:</w:t>
      </w:r>
      <w:r>
        <w:t xml:space="preserve"> </w:t>
      </w:r>
      <w:r>
        <w:t xml:space="preserve">IT01234567890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info@studiograficomilano.it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+39 02 5555 8899</w:t>
      </w:r>
    </w:p>
    <w:bookmarkEnd w:id="22"/>
    <w:bookmarkStart w:id="23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Milan, Italy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[email@client.it]</w:t>
      </w:r>
    </w:p>
    <w:bookmarkEnd w:id="23"/>
    <w:bookmarkStart w:id="24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Brand Identity &amp; Visual Communication Package</w:t>
      </w:r>
    </w:p>
    <w:p>
      <w:pPr>
        <w:pStyle w:val="BodyText"/>
      </w:pPr>
      <w:r>
        <w:rPr>
          <w:bCs/>
          <w:b/>
        </w:rPr>
        <w:t xml:space="preserve">Location of Work:</w:t>
      </w:r>
      <w:r>
        <w:t xml:space="preserve"> </w:t>
      </w:r>
      <w:r>
        <w:t xml:space="preserve">Italy Milan</w:t>
      </w:r>
    </w:p>
    <w:p>
      <w:pPr>
        <w:pStyle w:val="BodyText"/>
      </w:pPr>
      <w:r>
        <w:rPr>
          <w:bCs/>
          <w:b/>
        </w:rPr>
        <w:t xml:space="preserve">Estimated Duration:</w:t>
      </w:r>
      <w:r>
        <w:t xml:space="preserve"> </w:t>
      </w:r>
      <w:r>
        <w:t xml:space="preserve">8 weeks</w:t>
      </w:r>
    </w:p>
    <w:p>
      <w:pPr>
        <w:pStyle w:val="BodyText"/>
      </w:pPr>
      <w:r>
        <w:rPr>
          <w:bCs/>
          <w:b/>
        </w:rPr>
        <w:t xml:space="preserve">Start Date:</w:t>
      </w:r>
      <w:r>
        <w:t xml:space="preserve"> </w:t>
      </w:r>
      <w:r>
        <w:t xml:space="preserve">01 July 2025</w:t>
      </w:r>
    </w:p>
    <w:bookmarkEnd w:id="24"/>
    <w:bookmarkStart w:id="25" w:name="X857d464bff378564f89f1a3a39001ad7403406b"/>
    <w:p>
      <w:pPr>
        <w:pStyle w:val="Heading2"/>
      </w:pPr>
      <w:r>
        <w:t xml:space="preserve">1. Scope of Work — Graphic Designer Services in Italy Milan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Studio Grafico Milano S.r.l. to provide a comprehensive and transparent breakdown of professional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to be delivered within the metropolitan area of</w:t>
      </w:r>
      <w:r>
        <w:t xml:space="preserve"> </w:t>
      </w:r>
      <w:r>
        <w:t xml:space="preserve">Italy Milan</w:t>
      </w:r>
      <w:r>
        <w:t xml:space="preserve">. The scope encompasses the full development of a brand identity system, including logo design, corporate stationery, digital marketing assets, and print collateral materials. All design work will be executed by a senior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with over twelve years of experience serving clients across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business district and the broader Lombardy region.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will conduct an initial discovery workshop at the client's premises in</w:t>
      </w:r>
      <w:r>
        <w:t xml:space="preserve"> </w:t>
      </w:r>
      <w:r>
        <w:t xml:space="preserve">Italy Milan</w:t>
      </w:r>
      <w:r>
        <w:t xml:space="preserve">, followed by iterative design presentations, revisions, and final delivery of all source files.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below reflects standard industry rates applicable to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professionals operating in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creative sector as of mid-2025.</w:t>
      </w:r>
    </w:p>
    <w:bookmarkEnd w:id="25"/>
    <w:bookmarkStart w:id="26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Graphic Designer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Strategy &amp; Discovery Workshop (on-site, Italy Milan)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Logo Design &amp; Brand Identity Development (3 concepts, 2 revision rounds)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Stationery Design (business cards, letterhead, envelopes, folders)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Marketing Asset Suite (social media templates, email headers, web banners)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 Collateral Design (brochures, product catalogues, exhibition materials for Italy Milan trade fairs)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Guidelines Document (comprehensive, 40+ pages, bilingual IT/EN)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Additional Revision Rounds (beyond included, per round)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rounds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Presentation &amp; Handover Meeting (Italy Milan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File Delivery &amp; Licensing (all vector, raster, and print-ready formats)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€ 15,400.00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(22% — Italy Milan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€ 3,388.00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€ 18,788.00</w:t>
            </w:r>
          </w:p>
        </w:tc>
      </w:tr>
    </w:tbl>
    <w:bookmarkEnd w:id="26"/>
    <w:bookmarkStart w:id="27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subject to the following payment schedule: 40% advance payment upon acceptance of this</w:t>
      </w:r>
      <w:r>
        <w:t xml:space="preserve"> </w:t>
      </w:r>
      <w:r>
        <w:t xml:space="preserve">Quotation Estimate</w:t>
      </w:r>
      <w:r>
        <w:t xml:space="preserve">, 30% upon completion of the logo and brand identity phase, and the remaining 30% upon final delivery of all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deliverables. Payments are to be made via bank transfer to the studio's account in</w:t>
      </w:r>
      <w:r>
        <w:t xml:space="preserve"> </w:t>
      </w:r>
      <w:r>
        <w:t xml:space="preserve">Italy Milan</w:t>
      </w:r>
      <w:r>
        <w:t xml:space="preserve">. Invoices will be issued in accordance with Italian fiscal regulations (fattura elettronica).</w:t>
      </w:r>
    </w:p>
    <w:bookmarkEnd w:id="27"/>
    <w:bookmarkStart w:id="28" w:name="terms-conditions"/>
    <w:p>
      <w:pPr>
        <w:pStyle w:val="Heading2"/>
      </w:pPr>
      <w:r>
        <w:t xml:space="preserve">4.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rates may be adjusted to reflect current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market pricing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to the final approved designs will transfer to the client upon full payment.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retains the right to display completed work in their professional portfolio.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is entitled to a minimum of two (2) revision rounds per deliverable as specified. Additional revisions will be billed at the rate indicated in item 07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on-site meetings and presentations will take place within the city of</w:t>
      </w:r>
      <w:r>
        <w:t xml:space="preserve"> </w:t>
      </w:r>
      <w:r>
        <w:t xml:space="preserve">Italy Milan</w:t>
      </w:r>
      <w:r>
        <w:t xml:space="preserve"> </w:t>
      </w:r>
      <w:r>
        <w:t xml:space="preserve">or its immediate metropolitan area. Travel to locations outside this zone will incur additional charges.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shall comply with all applicable Italian and European data protection regulations (GDPR) when handling client materials.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amendment signed by both parties before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Delays caused by the client's failure to provide timely feedback or assets will extend the project timeline proportionally without additional cost to the</w:t>
      </w:r>
      <w:r>
        <w:t xml:space="preserve"> </w:t>
      </w:r>
      <w:r>
        <w:t xml:space="preserve">Graphic Designer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costs such as professional photography, stock licensing, or print production, which will be quoted separately if required.</w:t>
      </w:r>
    </w:p>
    <w:bookmarkEnd w:id="28"/>
    <w:bookmarkStart w:id="29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Italy Milan</w:t>
      </w:r>
      <w:r>
        <w:t xml:space="preserve">. The engagement shall commence on the start date indicated above, subject to receipt of the advance payment.</w:t>
      </w:r>
    </w:p>
    <w:p>
      <w:pPr>
        <w:pStyle w:val="BodyText"/>
      </w:pPr>
      <w:r>
        <w:rPr>
          <w:bCs/>
          <w:b/>
        </w:rPr>
        <w:t xml:space="preserve">For Studio Grafico Milano S.r.l.</w:t>
      </w:r>
    </w:p>
    <w:p>
      <w:pPr>
        <w:pStyle w:val="BodyText"/>
      </w:pPr>
      <w:r>
        <w:t xml:space="preserve">(Graphic Designer / Project Lead)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(Authorized Representative)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This Quotation Estimate was prepared by Studio Grafico Milano S.r.l., a registered Graphic Designer studio operating in Italy Milan. Document Ref: QTE-MIL-2025-0472. This document is confidential and intended solely for the named client. No part of this Quotation Estimate may be reproduced or distributed without prior written consent.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- Italy Milan</dc:title>
  <dc:creator/>
  <dc:language>en</dc:language>
  <cp:keywords/>
  <dcterms:created xsi:type="dcterms:W3CDTF">2026-10-10T07:25:58Z</dcterms:created>
  <dcterms:modified xsi:type="dcterms:W3CDTF">2026-10-10T07:25:58Z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