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harbour-creative-studio"/>
    <w:p>
      <w:pPr>
        <w:pStyle w:val="Heading1"/>
      </w:pPr>
      <w:r>
        <w:t xml:space="preserve">Harbour Creative Studio</w:t>
      </w:r>
    </w:p>
    <w:p>
      <w:pPr>
        <w:pStyle w:val="FirstParagraph"/>
      </w:pPr>
      <w:r>
        <w:t xml:space="preserve">Professional Graphic Designer Services</w:t>
      </w:r>
    </w:p>
    <w:p>
      <w:pPr>
        <w:pStyle w:val="BodyText"/>
      </w:pPr>
      <w:r>
        <w:t xml:space="preserve">142 Cuba Street, Te Aro, Wellington 6011, New Zealand</w:t>
      </w:r>
    </w:p>
    <w:p>
      <w:pPr>
        <w:pStyle w:val="BodyText"/>
      </w:pPr>
      <w:r>
        <w:t xml:space="preserve">Phone: +64 4 472 8830 | Email: enquiries@harbourcreative.co.nz</w:t>
      </w:r>
    </w:p>
    <w:p>
      <w:pPr>
        <w:pStyle w:val="BodyText"/>
      </w:pPr>
      <w:r>
        <w:t xml:space="preserve">Business Number: 942-881-556-003</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QE-2025-0347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Aroha Ngata, Lead Graphic Designer</w:t>
      </w:r>
    </w:p>
    <w:p>
      <w:pPr>
        <w:pStyle w:val="BodyText"/>
      </w:pPr>
      <w:r>
        <w:rPr>
          <w:bCs/>
          <w:b/>
        </w:rPr>
        <w:t xml:space="preserve">Location:</w:t>
      </w:r>
      <w:r>
        <w:t xml:space="preserve"> </w:t>
      </w:r>
      <w:r>
        <w:t xml:space="preserve">New Zealand Wellington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Wellington Coastal Tourism Board</w:t>
      </w:r>
    </w:p>
    <w:p>
      <w:pPr>
        <w:pStyle w:val="BodyText"/>
      </w:pPr>
      <w:r>
        <w:rPr>
          <w:bCs/>
          <w:b/>
        </w:rPr>
        <w:t xml:space="preserve">Contact Person:</w:t>
      </w:r>
      <w:r>
        <w:t xml:space="preserve"> </w:t>
      </w:r>
      <w:r>
        <w:t xml:space="preserve">Mr. James Whitfield</w:t>
      </w:r>
    </w:p>
    <w:p>
      <w:pPr>
        <w:pStyle w:val="BodyText"/>
      </w:pPr>
      <w:r>
        <w:rPr>
          <w:bCs/>
          <w:b/>
        </w:rPr>
        <w:t xml:space="preserve">Address:</w:t>
      </w:r>
      <w:r>
        <w:t xml:space="preserve"> </w:t>
      </w:r>
      <w:r>
        <w:t xml:space="preserve">8 Lambton Quay, Wellington 6011, New Zealand</w:t>
      </w:r>
    </w:p>
    <w:p>
      <w:pPr>
        <w:pStyle w:val="BodyText"/>
      </w:pPr>
      <w:r>
        <w:rPr>
          <w:bCs/>
          <w:b/>
        </w:rPr>
        <w:t xml:space="preserve">Email:</w:t>
      </w:r>
      <w:r>
        <w:t xml:space="preserve"> </w:t>
      </w:r>
      <w:r>
        <w:t xml:space="preserve">j.whitfield@wctb.govt.nz</w:t>
      </w:r>
    </w:p>
    <w:p>
      <w:pPr>
        <w:pStyle w:val="BodyText"/>
      </w:pPr>
      <w:r>
        <w:rPr>
          <w:bCs/>
          <w:b/>
        </w:rPr>
        <w:t xml:space="preserve">Phone:</w:t>
      </w:r>
      <w:r>
        <w:t xml:space="preserve"> </w:t>
      </w:r>
      <w:r>
        <w:t xml:space="preserve">+64 4 385 2200</w:t>
      </w:r>
    </w:p>
    <w:bookmarkEnd w:id="22"/>
    <w:bookmarkStart w:id="23" w:name="project-overview"/>
    <w:p>
      <w:pPr>
        <w:pStyle w:val="Heading2"/>
      </w:pPr>
      <w:r>
        <w:t xml:space="preserve">Project Overview</w:t>
      </w:r>
    </w:p>
    <w:p>
      <w:pPr>
        <w:pStyle w:val="FirstParagraph"/>
      </w:pPr>
      <w:r>
        <w:t xml:space="preserve">This</w:t>
      </w:r>
      <w:r>
        <w:t xml:space="preserve"> </w:t>
      </w:r>
      <w:r>
        <w:t xml:space="preserve">Quotation Estimate</w:t>
      </w:r>
      <w:r>
        <w:t xml:space="preserve"> </w:t>
      </w:r>
      <w:r>
        <w:t xml:space="preserve">has been prepared by Harbour Creative Studio, a dedicated</w:t>
      </w:r>
      <w:r>
        <w:t xml:space="preserve"> </w:t>
      </w:r>
      <w:r>
        <w:t xml:space="preserve">Graphic Designer</w:t>
      </w:r>
      <w:r>
        <w:t xml:space="preserve"> </w:t>
      </w:r>
      <w:r>
        <w:t xml:space="preserve">practice based in the heart of</w:t>
      </w:r>
      <w:r>
        <w:t xml:space="preserve"> </w:t>
      </w:r>
      <w:r>
        <w:t xml:space="preserve">New Zealand Wellington</w:t>
      </w:r>
      <w:r>
        <w:t xml:space="preserve">, in response to the Wellington Coastal Tourism Board's request for comprehensive brand identity and marketing collateral design services. As a locally established</w:t>
      </w:r>
      <w:r>
        <w:t xml:space="preserve"> </w:t>
      </w:r>
      <w:r>
        <w:t xml:space="preserve">Graphic Designer</w:t>
      </w:r>
      <w:r>
        <w:t xml:space="preserve"> </w:t>
      </w:r>
      <w:r>
        <w:t xml:space="preserve">operating within the vibrant creative community of</w:t>
      </w:r>
      <w:r>
        <w:t xml:space="preserve"> </w:t>
      </w:r>
      <w:r>
        <w:t xml:space="preserve">New Zealand Wellington</w:t>
      </w:r>
      <w:r>
        <w:t xml:space="preserve">, we bring an understanding of the region's unique cultural landscape, coastal heritage, and Māori design traditions to every project we undertake. This</w:t>
      </w:r>
      <w:r>
        <w:t xml:space="preserve"> </w:t>
      </w:r>
      <w:r>
        <w:t xml:space="preserve">Quotation Estimate</w:t>
      </w:r>
      <w:r>
        <w:t xml:space="preserve"> </w:t>
      </w:r>
      <w:r>
        <w:t xml:space="preserve">outlines the full scope of work, associated costs, and terms governing the engagement.</w:t>
      </w:r>
    </w:p>
    <w:bookmarkEnd w:id="23"/>
    <w:bookmarkStart w:id="24" w:name="scope-of-work-and-itemised-costs"/>
    <w:p>
      <w:pPr>
        <w:pStyle w:val="Heading2"/>
      </w:pPr>
      <w:r>
        <w:t xml:space="preserve">Scope of Work and Itemised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Brand Identity Development – Logo design, colour palette, typography system, and brand guidelines document for the Wellington Coastal Tourism Board. Includes three initial concepts, two rounds of revisions, and final delivery in all required formats.</w:t>
            </w:r>
          </w:p>
        </w:tc>
        <w:tc>
          <w:tcPr/>
          <w:p>
            <w:pPr>
              <w:pStyle w:val="Compact"/>
              <w:jc w:val="left"/>
            </w:pPr>
            <w:r>
              <w:t xml:space="preserve">40 hours</w:t>
            </w:r>
          </w:p>
        </w:tc>
        <w:tc>
          <w:tcPr/>
          <w:p>
            <w:pPr>
              <w:pStyle w:val="Compact"/>
              <w:jc w:val="left"/>
            </w:pPr>
            <w:r>
              <w:t xml:space="preserve">$145.00</w:t>
            </w:r>
          </w:p>
        </w:tc>
        <w:tc>
          <w:tcPr/>
          <w:p>
            <w:pPr>
              <w:pStyle w:val="Compact"/>
              <w:jc w:val="left"/>
            </w:pPr>
            <w:r>
              <w:t xml:space="preserve">$5,800.00</w:t>
            </w:r>
          </w:p>
        </w:tc>
      </w:tr>
      <w:tr>
        <w:tc>
          <w:tcPr/>
          <w:p>
            <w:pPr>
              <w:pStyle w:val="Compact"/>
              <w:jc w:val="left"/>
            </w:pPr>
            <w:r>
              <w:t xml:space="preserve">02</w:t>
            </w:r>
          </w:p>
        </w:tc>
        <w:tc>
          <w:tcPr/>
          <w:p>
            <w:pPr>
              <w:pStyle w:val="Compact"/>
              <w:jc w:val="left"/>
            </w:pPr>
            <w:r>
              <w:t xml:space="preserve">Marketing Collateral Design – Design of brochures, posters, social media templates, and digital banners promoting Wellington's coastal attractions. Includes print-ready files and web-optimised versions.</w:t>
            </w:r>
          </w:p>
        </w:tc>
        <w:tc>
          <w:tcPr/>
          <w:p>
            <w:pPr>
              <w:pStyle w:val="Compact"/>
              <w:jc w:val="left"/>
            </w:pPr>
            <w:r>
              <w:t xml:space="preserve">32 hours</w:t>
            </w:r>
          </w:p>
        </w:tc>
        <w:tc>
          <w:tcPr/>
          <w:p>
            <w:pPr>
              <w:pStyle w:val="Compact"/>
              <w:jc w:val="left"/>
            </w:pPr>
            <w:r>
              <w:t xml:space="preserve">$145.00</w:t>
            </w:r>
          </w:p>
        </w:tc>
        <w:tc>
          <w:tcPr/>
          <w:p>
            <w:pPr>
              <w:pStyle w:val="Compact"/>
              <w:jc w:val="left"/>
            </w:pPr>
            <w:r>
              <w:t xml:space="preserve">$4,640.00</w:t>
            </w:r>
          </w:p>
        </w:tc>
      </w:tr>
      <w:tr>
        <w:tc>
          <w:tcPr/>
          <w:p>
            <w:pPr>
              <w:pStyle w:val="Compact"/>
              <w:jc w:val="left"/>
            </w:pPr>
            <w:r>
              <w:t xml:space="preserve">03</w:t>
            </w:r>
          </w:p>
        </w:tc>
        <w:tc>
          <w:tcPr/>
          <w:p>
            <w:pPr>
              <w:pStyle w:val="Compact"/>
              <w:jc w:val="left"/>
            </w:pPr>
            <w:r>
              <w:t xml:space="preserve">Website Visual Design – Creation of visual assets, hero images, iconography, and layout mockups for the tourism board's new website. Delivered as layered source files for web development integration.</w:t>
            </w:r>
          </w:p>
        </w:tc>
        <w:tc>
          <w:tcPr/>
          <w:p>
            <w:pPr>
              <w:pStyle w:val="Compact"/>
              <w:jc w:val="left"/>
            </w:pPr>
            <w:r>
              <w:t xml:space="preserve">28 hours</w:t>
            </w:r>
          </w:p>
        </w:tc>
        <w:tc>
          <w:tcPr/>
          <w:p>
            <w:pPr>
              <w:pStyle w:val="Compact"/>
              <w:jc w:val="left"/>
            </w:pPr>
            <w:r>
              <w:t xml:space="preserve">$145.00</w:t>
            </w:r>
          </w:p>
        </w:tc>
        <w:tc>
          <w:tcPr/>
          <w:p>
            <w:pPr>
              <w:pStyle w:val="Compact"/>
              <w:jc w:val="left"/>
            </w:pPr>
            <w:r>
              <w:t xml:space="preserve">$4,060.00</w:t>
            </w:r>
          </w:p>
        </w:tc>
      </w:tr>
      <w:tr>
        <w:tc>
          <w:tcPr/>
          <w:p>
            <w:pPr>
              <w:pStyle w:val="Compact"/>
              <w:jc w:val="left"/>
            </w:pPr>
            <w:r>
              <w:t xml:space="preserve">04</w:t>
            </w:r>
          </w:p>
        </w:tc>
        <w:tc>
          <w:tcPr/>
          <w:p>
            <w:pPr>
              <w:pStyle w:val="Compact"/>
              <w:jc w:val="left"/>
            </w:pPr>
            <w:r>
              <w:t xml:space="preserve">Event Branding – Design of signage, stage backdrops, lanyards, and promotional materials for the annual Wellington Coastal Festival. Includes on-site consultation in New Zealand Wellington.</w:t>
            </w:r>
          </w:p>
        </w:tc>
        <w:tc>
          <w:tcPr/>
          <w:p>
            <w:pPr>
              <w:pStyle w:val="Compact"/>
              <w:jc w:val="left"/>
            </w:pPr>
            <w:r>
              <w:t xml:space="preserve">20 hours</w:t>
            </w:r>
          </w:p>
        </w:tc>
        <w:tc>
          <w:tcPr/>
          <w:p>
            <w:pPr>
              <w:pStyle w:val="Compact"/>
              <w:jc w:val="left"/>
            </w:pPr>
            <w:r>
              <w:t xml:space="preserve">$145.00</w:t>
            </w:r>
          </w:p>
        </w:tc>
        <w:tc>
          <w:tcPr/>
          <w:p>
            <w:pPr>
              <w:pStyle w:val="Compact"/>
              <w:jc w:val="left"/>
            </w:pPr>
            <w:r>
              <w:t xml:space="preserve">$2,900.00</w:t>
            </w:r>
          </w:p>
        </w:tc>
      </w:tr>
      <w:tr>
        <w:tc>
          <w:tcPr/>
          <w:p>
            <w:pPr>
              <w:pStyle w:val="Compact"/>
              <w:jc w:val="left"/>
            </w:pPr>
            <w:r>
              <w:t xml:space="preserve">05</w:t>
            </w:r>
          </w:p>
        </w:tc>
        <w:tc>
          <w:tcPr/>
          <w:p>
            <w:pPr>
              <w:pStyle w:val="Compact"/>
              <w:jc w:val="left"/>
            </w:pPr>
            <w:r>
              <w:t xml:space="preserve">Ongoing Support &amp; Revisions – Six-month post-delivery support package including minor design adjustments, file format conversions, and up to four hours of additional design work per month.</w:t>
            </w:r>
          </w:p>
        </w:tc>
        <w:tc>
          <w:tcPr/>
          <w:p>
            <w:pPr>
              <w:pStyle w:val="Compact"/>
              <w:jc w:val="left"/>
            </w:pPr>
            <w:r>
              <w:t xml:space="preserve">6 months</w:t>
            </w:r>
          </w:p>
        </w:tc>
        <w:tc>
          <w:tcPr/>
          <w:p>
            <w:pPr>
              <w:pStyle w:val="Compact"/>
              <w:jc w:val="left"/>
            </w:pPr>
            <w:r>
              <w:t xml:space="preserve">$350.00/mo</w:t>
            </w:r>
          </w:p>
        </w:tc>
        <w:tc>
          <w:tcPr/>
          <w:p>
            <w:pPr>
              <w:pStyle w:val="Compact"/>
              <w:jc w:val="left"/>
            </w:pPr>
            <w:r>
              <w:t xml:space="preserve">$2,100.00</w:t>
            </w:r>
          </w:p>
        </w:tc>
      </w:tr>
      <w:tr>
        <w:tc>
          <w:tcPr/>
          <w:p>
            <w:pPr>
              <w:pStyle w:val="Compact"/>
              <w:jc w:val="left"/>
            </w:pPr>
            <w:r>
              <w:t xml:space="preserve">06</w:t>
            </w:r>
          </w:p>
        </w:tc>
        <w:tc>
          <w:tcPr/>
          <w:p>
            <w:pPr>
              <w:pStyle w:val="Compact"/>
              <w:jc w:val="left"/>
            </w:pPr>
            <w:r>
              <w:t xml:space="preserve">Travel &amp; Local Consultation – On-site meetings and consultations within the New Zealand Wellington metropolitan area, including travel to client offices and venue inspections.</w:t>
            </w:r>
          </w:p>
        </w:tc>
        <w:tc>
          <w:tcPr/>
          <w:p>
            <w:pPr>
              <w:pStyle w:val="Compact"/>
              <w:jc w:val="left"/>
            </w:pPr>
            <w:r>
              <w:t xml:space="preserve">8 visits</w:t>
            </w:r>
          </w:p>
        </w:tc>
        <w:tc>
          <w:tcPr/>
          <w:p>
            <w:pPr>
              <w:pStyle w:val="Compact"/>
              <w:jc w:val="left"/>
            </w:pPr>
            <w:r>
              <w:t xml:space="preserve">$75.00</w:t>
            </w:r>
          </w:p>
        </w:tc>
        <w:tc>
          <w:tcPr/>
          <w:p>
            <w:pPr>
              <w:pStyle w:val="Compact"/>
              <w:jc w:val="left"/>
            </w:pPr>
            <w:r>
              <w:t xml:space="preserve">$600.00</w:t>
            </w:r>
          </w:p>
        </w:tc>
      </w:tr>
      <w:tr>
        <w:tc>
          <w:tcPr>
            <w:gridSpan w:val="4"/>
          </w:tcPr>
          <w:p>
            <w:pPr>
              <w:pStyle w:val="Compact"/>
              <w:jc w:val="right"/>
            </w:pPr>
            <w:r>
              <w:t xml:space="preserve">Subtotal (NZD)</w:t>
            </w:r>
          </w:p>
        </w:tc>
        <w:tc>
          <w:tcPr/>
          <w:p>
            <w:pPr>
              <w:pStyle w:val="Compact"/>
              <w:jc w:val="left"/>
            </w:pPr>
            <w:r>
              <w:t xml:space="preserve">$20,100.00</w:t>
            </w:r>
          </w:p>
        </w:tc>
      </w:tr>
      <w:tr>
        <w:tc>
          <w:tcPr>
            <w:gridSpan w:val="4"/>
          </w:tcPr>
          <w:p>
            <w:pPr>
              <w:pStyle w:val="Compact"/>
              <w:jc w:val="right"/>
            </w:pPr>
            <w:r>
              <w:t xml:space="preserve">GST (15%)</w:t>
            </w:r>
          </w:p>
        </w:tc>
        <w:tc>
          <w:tcPr/>
          <w:p>
            <w:pPr>
              <w:pStyle w:val="Compact"/>
              <w:jc w:val="left"/>
            </w:pPr>
            <w:r>
              <w:t xml:space="preserve">$3,015.00</w:t>
            </w:r>
          </w:p>
        </w:tc>
      </w:tr>
      <w:tr>
        <w:tc>
          <w:tcPr>
            <w:gridSpan w:val="4"/>
          </w:tcPr>
          <w:p>
            <w:pPr>
              <w:pStyle w:val="Compact"/>
              <w:jc w:val="right"/>
            </w:pPr>
            <w:r>
              <w:t xml:space="preserve">Total Quotation Estimate (NZD, incl. GST)</w:t>
            </w:r>
          </w:p>
        </w:tc>
        <w:tc>
          <w:tcPr/>
          <w:p>
            <w:pPr>
              <w:pStyle w:val="Compact"/>
              <w:jc w:val="left"/>
            </w:pPr>
            <w:r>
              <w:t xml:space="preserve">$23,115.00</w:t>
            </w:r>
          </w:p>
        </w:tc>
      </w:tr>
    </w:tbl>
    <w:bookmarkEnd w:id="24"/>
    <w:bookmarkStart w:id="25"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the</w:t>
      </w:r>
      <w:r>
        <w:t xml:space="preserve"> </w:t>
      </w:r>
      <w:r>
        <w:t xml:space="preserve">Graphic Designer</w:t>
      </w:r>
      <w:r>
        <w:t xml:space="preserve"> </w:t>
      </w:r>
      <w:r>
        <w:t xml:space="preserve">reserves the right to revise rates based on current market conditions in</w:t>
      </w:r>
      <w:r>
        <w:t xml:space="preserve"> </w:t>
      </w:r>
      <w:r>
        <w:t xml:space="preserve">New Zealand Wellington</w:t>
      </w:r>
      <w:r>
        <w:t xml:space="preserve">.</w:t>
      </w:r>
    </w:p>
    <w:p>
      <w:pPr>
        <w:numPr>
          <w:ilvl w:val="0"/>
          <w:numId w:val="1001"/>
        </w:numPr>
        <w:pStyle w:val="Compact"/>
      </w:pPr>
      <w:r>
        <w:t xml:space="preserve">All prices are quoted in New Zealand Dollars (NZD) and include 15% Goods and Services Tax (GST) as required by the Inland Revenue Department of New Zealand.</w:t>
      </w:r>
    </w:p>
    <w:p>
      <w:pPr>
        <w:numPr>
          <w:ilvl w:val="0"/>
          <w:numId w:val="1001"/>
        </w:numPr>
        <w:pStyle w:val="Compact"/>
      </w:pPr>
      <w:r>
        <w:t xml:space="preserve">Payment terms: 40% deposit due upon acceptance of this</w:t>
      </w:r>
      <w:r>
        <w:t xml:space="preserve"> </w:t>
      </w:r>
      <w:r>
        <w:t xml:space="preserve">Quotation Estimate</w:t>
      </w:r>
      <w:r>
        <w:t xml:space="preserve">, 40% due upon delivery of the primary brand identity package, and the remaining 20% due upon final project completion and sign-off.</w:t>
      </w:r>
    </w:p>
    <w:p>
      <w:pPr>
        <w:numPr>
          <w:ilvl w:val="0"/>
          <w:numId w:val="1001"/>
        </w:numPr>
        <w:pStyle w:val="Compact"/>
      </w:pPr>
      <w:r>
        <w:t xml:space="preserve">The</w:t>
      </w:r>
      <w:r>
        <w:t xml:space="preserve"> </w:t>
      </w:r>
      <w:r>
        <w:t xml:space="preserve">Graphic Designer</w:t>
      </w:r>
      <w:r>
        <w:t xml:space="preserve"> </w:t>
      </w:r>
      <w:r>
        <w:t xml:space="preserve">(Harbour Creative Studio) retains full intellectual property rights over all source files, design concepts, and creative processes until final payment in full has been received and confirmed in writing.</w:t>
      </w:r>
    </w:p>
    <w:p>
      <w:pPr>
        <w:numPr>
          <w:ilvl w:val="0"/>
          <w:numId w:val="1001"/>
        </w:numPr>
        <w:pStyle w:val="Compact"/>
      </w:pPr>
      <w:r>
        <w:t xml:space="preserve">Upon receipt of full payment, all intellectual property rights for the final approved deliverables shall transfer to the client. The</w:t>
      </w:r>
      <w:r>
        <w:t xml:space="preserve"> </w:t>
      </w:r>
      <w:r>
        <w:t xml:space="preserve">Graphic Designer</w:t>
      </w:r>
      <w:r>
        <w:t xml:space="preserve"> </w:t>
      </w:r>
      <w:r>
        <w:t xml:space="preserve">reserves the right to display completed work in their professional portfolio and marketing materials, unless a written confidentiality agreement is executed.</w:t>
      </w:r>
    </w:p>
    <w:p>
      <w:pPr>
        <w:numPr>
          <w:ilvl w:val="0"/>
          <w:numId w:val="1001"/>
        </w:numPr>
        <w:pStyle w:val="Compact"/>
      </w:pPr>
      <w:r>
        <w:t xml:space="preserve">Revisions beyond the scope specified in this</w:t>
      </w:r>
      <w:r>
        <w:t xml:space="preserve"> </w:t>
      </w:r>
      <w:r>
        <w:t xml:space="preserve">Quotation Estimate</w:t>
      </w:r>
      <w:r>
        <w:t xml:space="preserve"> </w:t>
      </w:r>
      <w:r>
        <w:t xml:space="preserve">will be billed at the standard hourly rate of $145.00 NZD per hour, subject to prior written approval by the client.</w:t>
      </w:r>
    </w:p>
    <w:p>
      <w:pPr>
        <w:numPr>
          <w:ilvl w:val="0"/>
          <w:numId w:val="1001"/>
        </w:numPr>
        <w:pStyle w:val="Compact"/>
      </w:pPr>
      <w:r>
        <w:t xml:space="preserve">All work will be conducted in accordance with the Fair Trading Act 1986 and the Consumer Guarantees Act 1993 of New Zealand. The</w:t>
      </w:r>
      <w:r>
        <w:t xml:space="preserve"> </w:t>
      </w:r>
      <w:r>
        <w:t xml:space="preserve">Graphic Designer</w:t>
      </w:r>
      <w:r>
        <w:t xml:space="preserve"> </w:t>
      </w:r>
      <w:r>
        <w:t xml:space="preserve">is a registered business operating from</w:t>
      </w:r>
      <w:r>
        <w:t xml:space="preserve"> </w:t>
      </w:r>
      <w:r>
        <w:t xml:space="preserve">New Zealand Wellington</w:t>
      </w:r>
      <w:r>
        <w:t xml:space="preserve"> </w:t>
      </w:r>
      <w:r>
        <w:t xml:space="preserve">and complies with all local and national regulatory requirements.</w:t>
      </w:r>
    </w:p>
    <w:p>
      <w:pPr>
        <w:numPr>
          <w:ilvl w:val="0"/>
          <w:numId w:val="1001"/>
        </w:numPr>
        <w:pStyle w:val="Compact"/>
      </w:pPr>
      <w:r>
        <w:t xml:space="preserve">Any disputes arising from this engagement shall be resolved through mediation in</w:t>
      </w:r>
      <w:r>
        <w:t xml:space="preserve"> </w:t>
      </w:r>
      <w:r>
        <w:t xml:space="preserve">New Zealand Wellington</w:t>
      </w:r>
      <w:r>
        <w:t xml:space="preserve"> </w:t>
      </w:r>
      <w:r>
        <w:t xml:space="preserve">before any formal legal proceedings are initiated.</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signed and returned by both parties. The</w:t>
      </w:r>
      <w:r>
        <w:t xml:space="preserve"> </w:t>
      </w:r>
      <w:r>
        <w:t xml:space="preserve">Graphic Designer</w:t>
      </w:r>
      <w:r>
        <w:t xml:space="preserve"> </w:t>
      </w:r>
      <w:r>
        <w:t xml:space="preserve">may decline the engagement if the project scope changes materially from what is described herein.</w:t>
      </w:r>
    </w:p>
    <w:p>
      <w:pPr>
        <w:numPr>
          <w:ilvl w:val="0"/>
          <w:numId w:val="1001"/>
        </w:numPr>
        <w:pStyle w:val="Compact"/>
      </w:pPr>
      <w:r>
        <w:t xml:space="preserve">Force majeure: The</w:t>
      </w:r>
      <w:r>
        <w:t xml:space="preserve"> </w:t>
      </w:r>
      <w:r>
        <w:t xml:space="preserve">Graphic Designer</w:t>
      </w:r>
      <w:r>
        <w:t xml:space="preserve"> </w:t>
      </w:r>
      <w:r>
        <w:t xml:space="preserve">shall not be liable for delays caused by natural events, including but not limited to earthquakes, volcanic activity, or severe weather events common to the</w:t>
      </w:r>
      <w:r>
        <w:t xml:space="preserve"> </w:t>
      </w:r>
      <w:r>
        <w:t xml:space="preserve">New Zealand Wellington</w:t>
      </w:r>
      <w:r>
        <w:t xml:space="preserve"> </w:t>
      </w:r>
      <w:r>
        <w:t xml:space="preserve">region.</w:t>
      </w:r>
    </w:p>
    <w:bookmarkEnd w:id="25"/>
    <w:bookmarkStart w:id="26" w:name="acceptance"/>
    <w:p>
      <w:pPr>
        <w:pStyle w:val="Heading2"/>
      </w:pPr>
      <w:r>
        <w:t xml:space="preserve">Acceptance</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Graphic Designer</w:t>
      </w:r>
      <w:r>
        <w:t xml:space="preserve"> </w:t>
      </w:r>
      <w:r>
        <w:t xml:space="preserve">services provided by Harbour Creative Studio in</w:t>
      </w:r>
      <w:r>
        <w:t xml:space="preserve"> </w:t>
      </w:r>
      <w:r>
        <w:t xml:space="preserve">New Zealand Wellington</w:t>
      </w:r>
      <w:r>
        <w:t xml:space="preserve">. The client agrees to all terms and conditions outlined above and authorises the</w:t>
      </w:r>
      <w:r>
        <w:t xml:space="preserve"> </w:t>
      </w:r>
      <w:r>
        <w:t xml:space="preserve">Graphic Designer</w:t>
      </w:r>
      <w:r>
        <w:t xml:space="preserve"> </w:t>
      </w:r>
      <w:r>
        <w:t xml:space="preserve">to commence work upon receipt of the initial deposit.</w:t>
      </w:r>
    </w:p>
    <w:p>
      <w:pPr>
        <w:pStyle w:val="BodyText"/>
      </w:pPr>
      <w:r>
        <w:br/>
      </w:r>
    </w:p>
    <w:p>
      <w:pPr>
        <w:pStyle w:val="BodyText"/>
      </w:pPr>
      <w:r>
        <w:rPr>
          <w:bCs/>
          <w:b/>
        </w:rPr>
        <w:t xml:space="preserve">Client Signature:</w:t>
      </w:r>
    </w:p>
    <w:p>
      <w:pPr>
        <w:pStyle w:val="BodyText"/>
      </w:pPr>
      <w:r>
        <w:t xml:space="preserve">Name: ______________________________    Date: ______________________________</w:t>
      </w:r>
    </w:p>
    <w:p>
      <w:pPr>
        <w:pStyle w:val="BodyText"/>
      </w:pPr>
      <w:r>
        <w:br/>
      </w:r>
    </w:p>
    <w:p>
      <w:pPr>
        <w:pStyle w:val="BodyText"/>
      </w:pPr>
      <w:r>
        <w:rPr>
          <w:bCs/>
          <w:b/>
        </w:rPr>
        <w:t xml:space="preserve">Graphic Designer / Provider Signature:</w:t>
      </w:r>
    </w:p>
    <w:p>
      <w:pPr>
        <w:pStyle w:val="BodyText"/>
      </w:pPr>
      <w:r>
        <w:t xml:space="preserve">Name: Aroha Ngata    Date: ______________________________</w:t>
      </w:r>
    </w:p>
    <w:p>
      <w:pPr>
        <w:pStyle w:val="BodyText"/>
      </w:pPr>
      <w:r>
        <w:t xml:space="preserve">Harbour Creative Studio | 142 Cuba Street, Te Aro, Wellington 6011, New Zealand</w:t>
      </w:r>
    </w:p>
    <w:p>
      <w:pPr>
        <w:pStyle w:val="BodyText"/>
      </w:pPr>
      <w:r>
        <w:t xml:space="preserve">This Quotation Estimate document was generated on 12 June 2025. For queries regarding this Quotation Estimate, please contact the Graphic Designer directly at enquiries@harbourcreative.co.nz.</w:t>
      </w:r>
    </w:p>
    <w:p>
      <w:pPr>
        <w:pStyle w:val="BodyText"/>
      </w:pPr>
      <w:r>
        <w:t xml:space="preserve">© 2025 Harbour Creative Studio. All rights reserved. Registered in New Zealand Wellington.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New Zealand Wellington</dc:title>
  <dc:creator/>
  <dc:language>en</dc:language>
  <cp:keywords/>
  <dcterms:created xsi:type="dcterms:W3CDTF">2026-10-10T08:52:07Z</dcterms:created>
  <dcterms:modified xsi:type="dcterms:W3CDTF">2026-10-10T08:52:07Z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