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creativeedge-design-studio"/>
    <w:p>
      <w:pPr>
        <w:pStyle w:val="Heading1"/>
      </w:pPr>
      <w:r>
        <w:t xml:space="preserve">CreativeEdge Design Studio</w:t>
      </w:r>
    </w:p>
    <w:p>
      <w:pPr>
        <w:pStyle w:val="FirstParagraph"/>
      </w:pPr>
      <w:r>
        <w:t xml:space="preserve">14B Adeola Odeku Street, Victoria Island, Lagos, Nigeria</w:t>
      </w:r>
    </w:p>
    <w:p>
      <w:pPr>
        <w:pStyle w:val="BodyText"/>
      </w:pPr>
      <w:r>
        <w:t xml:space="preserve">Email: info@creativeedgelagos.com | Phone: +234 803 555 0192</w:t>
      </w:r>
    </w:p>
    <w:p>
      <w:pPr>
        <w:pStyle w:val="BodyText"/>
      </w:pPr>
      <w:r>
        <w:t xml:space="preserve">RC: 1847293 | TIN: 10245873-0001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QTE-LAG-2025-0472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Adewale Okafor, Lead Graphic Designer</w:t>
      </w:r>
    </w:p>
    <w:p>
      <w:pPr>
        <w:pStyle w:val="BodyText"/>
      </w:pPr>
      <w:r>
        <w:rPr>
          <w:bCs/>
          <w:b/>
        </w:rPr>
        <w:t xml:space="preserve">Service Location:</w:t>
      </w:r>
      <w:r>
        <w:t xml:space="preserve"> </w:t>
      </w:r>
      <w:r>
        <w:t xml:space="preserve">Nigeria Lagos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Attention:</w:t>
      </w:r>
      <w:r>
        <w:t xml:space="preserve"> </w:t>
      </w:r>
      <w:r>
        <w:t xml:space="preserve">[Client Contact Person]</w:t>
      </w:r>
    </w:p>
    <w:p>
      <w:pPr>
        <w:pStyle w:val="BodyText"/>
      </w:pPr>
      <w:r>
        <w:rPr>
          <w:bCs/>
          <w:b/>
        </w:rPr>
        <w:t xml:space="preserve">Address:</w:t>
      </w:r>
      <w:r>
        <w:t xml:space="preserve"> </w:t>
      </w:r>
      <w:r>
        <w:t xml:space="preserve">[Client Address], Nigeria Lagos</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p>
      <w:pPr>
        <w:pStyle w:val="BodyText"/>
      </w:pPr>
      <w:r>
        <w:t xml:space="preserve">Dear Valued Client,</w:t>
      </w:r>
    </w:p>
    <w:p>
      <w:pPr>
        <w:pStyle w:val="BodyText"/>
      </w:pPr>
      <w:r>
        <w:t xml:space="preserve">Thank you for considering CreativeEdge Design Studio for your visual branding and design needs. This</w:t>
      </w:r>
      <w:r>
        <w:t xml:space="preserve"> </w:t>
      </w:r>
      <w:r>
        <w:t xml:space="preserve">Quotation Estimate</w:t>
      </w:r>
      <w:r>
        <w:t xml:space="preserve"> </w:t>
      </w:r>
      <w:r>
        <w:t xml:space="preserve">outlines the comprehensive scope of services our experienced</w:t>
      </w:r>
      <w:r>
        <w:t xml:space="preserve"> </w:t>
      </w:r>
      <w:r>
        <w:t xml:space="preserve">Graphic Designer</w:t>
      </w:r>
      <w:r>
        <w:t xml:space="preserve"> </w:t>
      </w:r>
      <w:r>
        <w:t xml:space="preserve">team will deliver to your organisation, based here in</w:t>
      </w:r>
      <w:r>
        <w:t xml:space="preserve"> </w:t>
      </w:r>
      <w:r>
        <w:t xml:space="preserve">Nigeria Lagos</w:t>
      </w:r>
      <w:r>
        <w:t xml:space="preserve">. We are committed to providing world-class design solutions that reflect the vibrant energy and professional standards of the Lagos business community. Below you will find a detailed breakdown of all deliverables, timelines, and associated costs.</w:t>
      </w:r>
    </w:p>
    <w:bookmarkStart w:id="23" w:name="scope-of-work-itemised-pricing"/>
    <w:p>
      <w:pPr>
        <w:pStyle w:val="Heading2"/>
      </w:pPr>
      <w:r>
        <w:t xml:space="preserve">Scope of Work &amp; Itemised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Brand Identity Development</w:t>
            </w:r>
          </w:p>
        </w:tc>
        <w:tc>
          <w:tcPr/>
          <w:p>
            <w:pPr>
              <w:pStyle w:val="Compact"/>
              <w:jc w:val="left"/>
            </w:pPr>
            <w:r>
              <w:t xml:space="preserve">Logo design (3 concepts), colour palette, typography system, and brand guidelines document prepared by our senior Graphic Designer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Business Stationery Suite</w:t>
            </w:r>
          </w:p>
        </w:tc>
        <w:tc>
          <w:tcPr/>
          <w:p>
            <w:pPr>
              <w:pStyle w:val="Compact"/>
              <w:jc w:val="left"/>
            </w:pPr>
            <w:r>
              <w:t xml:space="preserve">Business cards, letterheads, envelopes, and invoice templates designed for print and digital use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Social Media Design Pack</w:t>
            </w:r>
          </w:p>
        </w:tc>
        <w:tc>
          <w:tcPr/>
          <w:p>
            <w:pPr>
              <w:pStyle w:val="Compact"/>
              <w:jc w:val="left"/>
            </w:pPr>
            <w:r>
              <w:t xml:space="preserve">30 custom social media graphics (Instagram, Facebook, LinkedIn) aligned with brand identity</w:t>
            </w:r>
          </w:p>
        </w:tc>
        <w:tc>
          <w:tcPr/>
          <w:p>
            <w:pPr>
              <w:pStyle w:val="Compact"/>
              <w:jc w:val="left"/>
            </w:pPr>
            <w:r>
              <w:t xml:space="preserve">30</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4</w:t>
            </w:r>
          </w:p>
        </w:tc>
        <w:tc>
          <w:tcPr/>
          <w:p>
            <w:pPr>
              <w:pStyle w:val="Compact"/>
              <w:jc w:val="left"/>
            </w:pPr>
            <w:r>
              <w:t xml:space="preserve">Marketing Collateral</w:t>
            </w:r>
          </w:p>
        </w:tc>
        <w:tc>
          <w:tcPr/>
          <w:p>
            <w:pPr>
              <w:pStyle w:val="Compact"/>
              <w:jc w:val="left"/>
            </w:pPr>
            <w:r>
              <w:t xml:space="preserve">Brochure (8-page), flyer (A5), and banner design (3m x 1m) for trade events in Nigeria Lagos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Website UI/UX Mockups</w:t>
            </w:r>
          </w:p>
        </w:tc>
        <w:tc>
          <w:tcPr/>
          <w:p>
            <w:pPr>
              <w:pStyle w:val="Compact"/>
              <w:jc w:val="left"/>
            </w:pPr>
            <w:r>
              <w:t xml:space="preserve">Homepage, About, Services, and Contact page wireframes and high-fidelity mockups</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Revisions &amp; Finalisation</w:t>
            </w:r>
          </w:p>
        </w:tc>
        <w:tc>
          <w:tcPr/>
          <w:p>
            <w:pPr>
              <w:pStyle w:val="Compact"/>
              <w:jc w:val="left"/>
            </w:pPr>
            <w:r>
              <w:t xml:space="preserve">Up to three (3) rounds of revisions per deliverable, final file delivery in all required formats (AI, PSD, PDF, PNG, SVG)</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Ongoing Support (3 Months)</w:t>
            </w:r>
          </w:p>
        </w:tc>
        <w:tc>
          <w:tcPr/>
          <w:p>
            <w:pPr>
              <w:pStyle w:val="Compact"/>
              <w:jc w:val="left"/>
            </w:pPr>
            <w:r>
              <w:t xml:space="preserve">Monthly retainer for ad-hoc design requests, minor adjustments, and priority support from our Graphic Designer team</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r>
        <w:tc>
          <w:tcPr>
            <w:gridSpan w:val="5"/>
          </w:tcPr>
          <w:p>
            <w:pPr>
              <w:pStyle w:val="Compact"/>
              <w:jc w:val="left"/>
            </w:pPr>
            <w:r>
              <w:t xml:space="preserve">TOTAL ESTIMATED COST (Incl. 7.5% VAT)</w:t>
            </w:r>
          </w:p>
        </w:tc>
        <w:tc>
          <w:tcPr/>
          <w:p>
            <w:pPr>
              <w:pStyle w:val="Compact"/>
              <w:jc w:val="left"/>
            </w:pPr>
            <w:r>
              <w:t xml:space="preserve">2,347,500</w:t>
            </w:r>
          </w:p>
        </w:tc>
      </w:tr>
    </w:tbl>
    <w:bookmarkEnd w:id="23"/>
    <w:bookmarkStart w:id="24" w:name="project-timeline"/>
    <w:p>
      <w:pPr>
        <w:pStyle w:val="Heading2"/>
      </w:pPr>
      <w:r>
        <w:t xml:space="preserve">Project Timeline</w:t>
      </w:r>
    </w:p>
    <w:p>
      <w:pPr>
        <w:pStyle w:val="FirstParagraph"/>
      </w:pPr>
      <w:r>
        <w:t xml:space="preserve">This</w:t>
      </w:r>
      <w:r>
        <w:t xml:space="preserve"> </w:t>
      </w:r>
      <w:r>
        <w:t xml:space="preserve">Quotation Estimate</w:t>
      </w:r>
      <w:r>
        <w:t xml:space="preserve"> </w:t>
      </w:r>
      <w:r>
        <w:t xml:space="preserve">assumes a total project duration of</w:t>
      </w:r>
      <w:r>
        <w:t xml:space="preserve"> </w:t>
      </w:r>
      <w:r>
        <w:rPr>
          <w:bCs/>
          <w:b/>
        </w:rPr>
        <w:t xml:space="preserve">eight (8) weeks</w:t>
      </w:r>
      <w:r>
        <w:t xml:space="preserve"> </w:t>
      </w:r>
      <w:r>
        <w:t xml:space="preserve">from the date of client approval and receipt of the initial deposit. The timeline is structured as follows:</w:t>
      </w:r>
    </w:p>
    <w:p>
      <w:pPr>
        <w:numPr>
          <w:ilvl w:val="0"/>
          <w:numId w:val="1001"/>
        </w:numPr>
        <w:pStyle w:val="Compact"/>
      </w:pPr>
      <w:r>
        <w:rPr>
          <w:bCs/>
          <w:b/>
        </w:rPr>
        <w:t xml:space="preserve">Week 1–2:</w:t>
      </w:r>
      <w:r>
        <w:t xml:space="preserve"> </w:t>
      </w:r>
      <w:r>
        <w:t xml:space="preserve">Discovery, mood boards, and initial logo concepts by the assigned Graphic Designer.</w:t>
      </w:r>
    </w:p>
    <w:p>
      <w:pPr>
        <w:numPr>
          <w:ilvl w:val="0"/>
          <w:numId w:val="1001"/>
        </w:numPr>
        <w:pStyle w:val="Compact"/>
      </w:pPr>
      <w:r>
        <w:rPr>
          <w:bCs/>
          <w:b/>
        </w:rPr>
        <w:t xml:space="preserve">Week 3–4:</w:t>
      </w:r>
      <w:r>
        <w:t xml:space="preserve"> </w:t>
      </w:r>
      <w:r>
        <w:t xml:space="preserve">Brand identity finalisation and stationery suite development.</w:t>
      </w:r>
    </w:p>
    <w:p>
      <w:pPr>
        <w:numPr>
          <w:ilvl w:val="0"/>
          <w:numId w:val="1001"/>
        </w:numPr>
        <w:pStyle w:val="Compact"/>
      </w:pPr>
      <w:r>
        <w:rPr>
          <w:bCs/>
          <w:b/>
        </w:rPr>
        <w:t xml:space="preserve">Week 5–6:</w:t>
      </w:r>
      <w:r>
        <w:t xml:space="preserve"> </w:t>
      </w:r>
      <w:r>
        <w:t xml:space="preserve">Social media pack, marketing collateral, and website mockups.</w:t>
      </w:r>
    </w:p>
    <w:p>
      <w:pPr>
        <w:numPr>
          <w:ilvl w:val="0"/>
          <w:numId w:val="1001"/>
        </w:numPr>
        <w:pStyle w:val="Compact"/>
      </w:pPr>
      <w:r>
        <w:rPr>
          <w:bCs/>
          <w:b/>
        </w:rPr>
        <w:t xml:space="preserve">Week 7:</w:t>
      </w:r>
      <w:r>
        <w:t xml:space="preserve"> </w:t>
      </w:r>
      <w:r>
        <w:t xml:space="preserve">Client review, revisions, and finalisation of all assets.</w:t>
      </w:r>
    </w:p>
    <w:p>
      <w:pPr>
        <w:numPr>
          <w:ilvl w:val="0"/>
          <w:numId w:val="1001"/>
        </w:numPr>
        <w:pStyle w:val="Compact"/>
      </w:pPr>
      <w:r>
        <w:rPr>
          <w:bCs/>
          <w:b/>
        </w:rPr>
        <w:t xml:space="preserve">Week 8:</w:t>
      </w:r>
      <w:r>
        <w:t xml:space="preserve"> </w:t>
      </w:r>
      <w:r>
        <w:t xml:space="preserve">Delivery of all final files, brand guidelines, and onboarding for the ongoing support retainer.</w:t>
      </w:r>
    </w:p>
    <w:bookmarkEnd w:id="24"/>
    <w:bookmarkStart w:id="25" w:name="payment-terms"/>
    <w:p>
      <w:pPr>
        <w:pStyle w:val="Heading2"/>
      </w:pPr>
      <w:r>
        <w:t xml:space="preserve">Payment Terms</w:t>
      </w:r>
    </w:p>
    <w:p>
      <w:pPr>
        <w:numPr>
          <w:ilvl w:val="0"/>
          <w:numId w:val="1002"/>
        </w:numPr>
        <w:pStyle w:val="Compact"/>
      </w:pPr>
      <w:r>
        <w:rPr>
          <w:bCs/>
          <w:b/>
        </w:rPr>
        <w:t xml:space="preserve">50% Deposit (NGN 1,173,750):</w:t>
      </w:r>
      <w:r>
        <w:t xml:space="preserve"> </w:t>
      </w:r>
      <w:r>
        <w:t xml:space="preserve">Due upon acceptance of this Quotation Estimate to commence work. Payment via bank transfer to our account at Zenith Bank PLC, Lagos, Nigeria.</w:t>
      </w:r>
    </w:p>
    <w:p>
      <w:pPr>
        <w:numPr>
          <w:ilvl w:val="0"/>
          <w:numId w:val="1002"/>
        </w:numPr>
        <w:pStyle w:val="Compact"/>
      </w:pPr>
      <w:r>
        <w:rPr>
          <w:bCs/>
          <w:b/>
        </w:rPr>
        <w:t xml:space="preserve">30% Progress Payment (NGN 704,250):</w:t>
      </w:r>
      <w:r>
        <w:t xml:space="preserve"> </w:t>
      </w:r>
      <w:r>
        <w:t xml:space="preserve">Due at the midpoint of the project (end of Week 4) upon delivery of brand identity and stationery assets.</w:t>
      </w:r>
    </w:p>
    <w:p>
      <w:pPr>
        <w:numPr>
          <w:ilvl w:val="0"/>
          <w:numId w:val="1002"/>
        </w:numPr>
        <w:pStyle w:val="Compact"/>
      </w:pPr>
      <w:r>
        <w:rPr>
          <w:bCs/>
          <w:b/>
        </w:rPr>
        <w:t xml:space="preserve">20% Final Payment (NGN 469,500):</w:t>
      </w:r>
      <w:r>
        <w:t xml:space="preserve"> </w:t>
      </w:r>
      <w:r>
        <w:t xml:space="preserve">Due upon final delivery and client sign-off of all remaining deliverables.</w:t>
      </w:r>
    </w:p>
    <w:p>
      <w:pPr>
        <w:numPr>
          <w:ilvl w:val="0"/>
          <w:numId w:val="1002"/>
        </w:numPr>
        <w:pStyle w:val="Compact"/>
      </w:pPr>
      <w:r>
        <w:t xml:space="preserve">All payments are due within</w:t>
      </w:r>
      <w:r>
        <w:t xml:space="preserve"> </w:t>
      </w:r>
      <w:r>
        <w:rPr>
          <w:bCs/>
          <w:b/>
        </w:rPr>
        <w:t xml:space="preserve">seven (7) working days</w:t>
      </w:r>
      <w:r>
        <w:t xml:space="preserve"> </w:t>
      </w:r>
      <w:r>
        <w:t xml:space="preserve">of invoice issuance. Late payments will attract a 2% monthly surcharge in line with standard commercial practice in Nigeria Lagos.</w:t>
      </w:r>
    </w:p>
    <w:p>
      <w:pPr>
        <w:numPr>
          <w:ilvl w:val="0"/>
          <w:numId w:val="1002"/>
        </w:numPr>
        <w:pStyle w:val="Compact"/>
      </w:pPr>
      <w:r>
        <w:t xml:space="preserve">The ongoing 3-month support retainer will be billed monthly in advance.</w:t>
      </w:r>
    </w:p>
    <w:bookmarkEnd w:id="25"/>
    <w:bookmarkStart w:id="26" w:name="terms-conditions"/>
    <w:p>
      <w:pPr>
        <w:pStyle w:val="Heading2"/>
      </w:pPr>
      <w:r>
        <w:t xml:space="preserve">Terms &amp; Conditions</w:t>
      </w:r>
    </w:p>
    <w:p>
      <w:pPr>
        <w:numPr>
          <w:ilvl w:val="0"/>
          <w:numId w:val="1003"/>
        </w:numPr>
        <w:pStyle w:val="Compact"/>
      </w:pPr>
      <w:r>
        <w:t xml:space="preserve">This Quotation Estimate is valid for</w:t>
      </w:r>
      <w:r>
        <w:t xml:space="preserve"> </w:t>
      </w:r>
      <w:r>
        <w:rPr>
          <w:bCs/>
          <w:b/>
        </w:rPr>
        <w:t xml:space="preserve">thirty (30) days</w:t>
      </w:r>
      <w:r>
        <w:t xml:space="preserve"> </w:t>
      </w:r>
      <w:r>
        <w:t xml:space="preserve">from the date of issue. After this period, pricing may be subject to revision due to market fluctuations in Nigeria Lagos.</w:t>
      </w:r>
    </w:p>
    <w:p>
      <w:pPr>
        <w:numPr>
          <w:ilvl w:val="0"/>
          <w:numId w:val="1003"/>
        </w:numPr>
        <w:pStyle w:val="Compact"/>
      </w:pPr>
      <w:r>
        <w:t xml:space="preserve">All designs and intellectual property created under this engagement shall become the sole property of the client upon full and final payment.</w:t>
      </w:r>
    </w:p>
    <w:p>
      <w:pPr>
        <w:numPr>
          <w:ilvl w:val="0"/>
          <w:numId w:val="1003"/>
        </w:numPr>
        <w:pStyle w:val="Compact"/>
      </w:pPr>
      <w:r>
        <w:t xml:space="preserve">Our Graphic Designer team reserves the right to request additional briefings or reference materials to ensure the highest quality output.</w:t>
      </w:r>
    </w:p>
    <w:p>
      <w:pPr>
        <w:numPr>
          <w:ilvl w:val="0"/>
          <w:numId w:val="1003"/>
        </w:numPr>
        <w:pStyle w:val="Compact"/>
      </w:pPr>
      <w:r>
        <w:t xml:space="preserve">Any scope changes or additional deliverables beyond those listed in this Quotation Estimate will be quoted separately and require written client approval before work commences.</w:t>
      </w:r>
    </w:p>
    <w:p>
      <w:pPr>
        <w:numPr>
          <w:ilvl w:val="0"/>
          <w:numId w:val="1003"/>
        </w:numPr>
        <w:pStyle w:val="Compact"/>
      </w:pPr>
      <w:r>
        <w:t xml:space="preserve">CreativeEdge Design Studio shall not be held liable for delays caused by client-side feedback exceeding the agreed revision rounds or by third-party print vendors in Nigeria Lagos.</w:t>
      </w:r>
    </w:p>
    <w:p>
      <w:pPr>
        <w:numPr>
          <w:ilvl w:val="0"/>
          <w:numId w:val="1003"/>
        </w:numPr>
        <w:pStyle w:val="Compact"/>
      </w:pPr>
      <w:r>
        <w:t xml:space="preserve">This agreement is governed by the laws of the Federal Republic of Nigeria. Any disputes shall be resolved through arbitration in Lagos, Nigeria.</w:t>
      </w:r>
    </w:p>
    <w:p>
      <w:pPr>
        <w:numPr>
          <w:ilvl w:val="0"/>
          <w:numId w:val="1003"/>
        </w:numPr>
        <w:pStyle w:val="Compact"/>
      </w:pPr>
      <w:r>
        <w:t xml:space="preserve">All work will be conducted in compliance with the Nigerian Copyright Act and applicable data protection regulations.</w:t>
      </w:r>
    </w:p>
    <w:bookmarkEnd w:id="26"/>
    <w:bookmarkStart w:id="27" w:name="acceptance"/>
    <w:p>
      <w:pPr>
        <w:pStyle w:val="Heading2"/>
      </w:pPr>
      <w:r>
        <w:t xml:space="preserve">Acceptance</w:t>
      </w:r>
    </w:p>
    <w:p>
      <w:pPr>
        <w:pStyle w:val="FirstParagraph"/>
      </w:pPr>
      <w:r>
        <w:t xml:space="preserve">By signing below, the client acknowledges receipt of this Quotation Estimate and agrees to the terms, conditions, pricing, and timeline outlined above for the Graphic Designer services to be rendered in Nigeria Lagos.</w:t>
      </w:r>
    </w:p>
    <w:p>
      <w:pPr>
        <w:pStyle w:val="BodyText"/>
      </w:pPr>
      <w:r>
        <w:rPr>
          <w:bCs/>
          <w:b/>
        </w:rPr>
        <w:t xml:space="preserve">For CreativeEdge Design Studio</w:t>
      </w:r>
    </w:p>
    <w:p>
      <w:pPr>
        <w:pStyle w:val="BodyText"/>
      </w:pPr>
      <w:r>
        <w:t xml:space="preserve">Adewale Okafor</w:t>
      </w:r>
    </w:p>
    <w:p>
      <w:pPr>
        <w:pStyle w:val="BodyText"/>
      </w:pPr>
      <w:r>
        <w:t xml:space="preserve">Lead Graphic Designer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CreativeEdge Design Studio — Professional Graphic Designer Services in Nigeria Lagos</w:t>
      </w:r>
    </w:p>
    <w:p>
      <w:pPr>
        <w:pStyle w:val="BodyText"/>
      </w:pPr>
      <w:r>
        <w:t xml:space="preserve">Quotation Estimate No. QTE-LAG-2025-0472 | This document is confidential and intended solely for the named recipient.</w:t>
      </w:r>
    </w:p>
    <w:p>
      <w:pPr>
        <w:pStyle w:val="BodyText"/>
      </w:pPr>
      <w:r>
        <w:t xml:space="preserve">© 2025 CreativeEdge Design Studio.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Nigeria Lagos</dc:title>
  <dc:creator/>
  <dc:language>en</dc:language>
  <cp:keywords/>
  <dcterms:created xsi:type="dcterms:W3CDTF">2026-10-10T10:20:36Z</dcterms:created>
  <dcterms:modified xsi:type="dcterms:W3CDTF">2026-10-10T10:20:36Z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