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Graphic Designer Services — Singapore Singapore</w:t>
      </w:r>
    </w:p>
    <w:bookmarkEnd w:id="20"/>
    <w:bookmarkStart w:id="21" w:name="prepared-by"/>
    <w:p>
      <w:pPr>
        <w:pStyle w:val="Heading3"/>
      </w:pPr>
      <w:r>
        <w:t xml:space="preserve">Prepared By</w:t>
      </w:r>
    </w:p>
    <w:p>
      <w:pPr>
        <w:pStyle w:val="FirstParagraph"/>
      </w:pPr>
      <w:r>
        <w:rPr>
          <w:bCs/>
          <w:b/>
        </w:rPr>
        <w:t xml:space="preserve">Meridian Creative Studio Pte. Ltd.</w:t>
      </w:r>
    </w:p>
    <w:p>
      <w:pPr>
        <w:pStyle w:val="BodyText"/>
      </w:pPr>
      <w:r>
        <w:t xml:space="preserve">128 Robinson Road, #14-03</w:t>
      </w:r>
    </w:p>
    <w:p>
      <w:pPr>
        <w:pStyle w:val="BodyText"/>
      </w:pPr>
      <w:r>
        <w:t xml:space="preserve">Singapore Singapore 068913</w:t>
      </w:r>
    </w:p>
    <w:p>
      <w:pPr>
        <w:pStyle w:val="BodyText"/>
      </w:pPr>
      <w:r>
        <w:t xml:space="preserve">Tel: +65 6842 7731</w:t>
      </w:r>
    </w:p>
    <w:p>
      <w:pPr>
        <w:pStyle w:val="BodyText"/>
      </w:pPr>
      <w:r>
        <w:t xml:space="preserve">Email: estimates@meridiancreative.sg</w:t>
      </w:r>
    </w:p>
    <w:p>
      <w:pPr>
        <w:pStyle w:val="BodyText"/>
      </w:pPr>
      <w:r>
        <w:t xml:space="preserve">UEN: 201933487K</w:t>
      </w:r>
    </w:p>
    <w:bookmarkEnd w:id="21"/>
    <w:bookmarkStart w:id="22"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Name / Company]</w:t>
      </w:r>
    </w:p>
    <w:p>
      <w:pPr>
        <w:pStyle w:val="BodyText"/>
      </w:pPr>
      <w:r>
        <w:rPr>
          <w:bCs/>
          <w:b/>
        </w:rPr>
        <w:t xml:space="preserve">Project Reference:</w:t>
      </w:r>
      <w:r>
        <w:t xml:space="preserve"> </w:t>
      </w:r>
      <w:r>
        <w:t xml:space="preserve">GD-SS-2025-0614</w:t>
      </w:r>
    </w:p>
    <w:p>
      <w:pPr>
        <w:pStyle w:val="BodyText"/>
      </w:pPr>
      <w:r>
        <w:rPr>
          <w:bCs/>
          <w:b/>
        </w:rPr>
        <w:t xml:space="preserve">Location of Services:</w:t>
      </w:r>
      <w:r>
        <w:t xml:space="preserve"> </w:t>
      </w:r>
      <w:r>
        <w:t xml:space="preserve">Singapore Singapore</w:t>
      </w:r>
    </w:p>
    <w:bookmarkEnd w:id="22"/>
    <w:bookmarkStart w:id="23" w:name="Xe532c59dfae952c7b294537f0870e379934ad70"/>
    <w:p>
      <w:pPr>
        <w:pStyle w:val="Heading2"/>
      </w:pPr>
      <w:r>
        <w:t xml:space="preserve">1. Introduction &amp; Purpose of This Quotation Estimate</w:t>
      </w:r>
    </w:p>
    <w:p>
      <w:pPr>
        <w:pStyle w:val="FirstParagraph"/>
      </w:pPr>
      <w:r>
        <w:t xml:space="preserve">This Quotation Estimate is issued by Meridian Creative Studio Pte. Ltd. to provide a comprehensive and transparent breakdown of costs associated with the engagement of a senior Graphic Designer for the delivery of bespoke visual identity and branding services. This Quotation Estimate is specifically tailored for clients operating within Singapore Singapore and reflects the prevailing market rates, regulatory considerations, and professional standards applicable to the Singapore Singapore creative industry. The Graphic Designer referenced in this Quotation Estimate holds over twelve years of professional experience in brand strategy, visual communication, and digital design, and is fully registered to practise within Singapore Singapore under the relevant professional guidelines.</w:t>
      </w:r>
    </w:p>
    <w:bookmarkEnd w:id="23"/>
    <w:bookmarkStart w:id="24" w:name="X522c530ec89ed4bbd4ab784bd5772523ec40b02"/>
    <w:p>
      <w:pPr>
        <w:pStyle w:val="Heading2"/>
      </w:pPr>
      <w:r>
        <w:t xml:space="preserve">2. Scope of Work — Graphic Designer Engagement</w:t>
      </w:r>
    </w:p>
    <w:p>
      <w:pPr>
        <w:pStyle w:val="FirstParagraph"/>
      </w:pPr>
      <w:r>
        <w:t xml:space="preserve">The following scope of work outlines the deliverables and professional services to be provided by the assigned Graphic Designer under this Quotation Estimate. All work will be conducted in accordance with the professional standards of the Singapore Singapore design community and will be delivered to the client's premises or via secure digital channels as agreed upon in the final service agreement.</w:t>
      </w:r>
    </w:p>
    <w:p>
      <w:pPr>
        <w:numPr>
          <w:ilvl w:val="0"/>
          <w:numId w:val="1001"/>
        </w:numPr>
        <w:pStyle w:val="Compact"/>
      </w:pPr>
      <w:r>
        <w:rPr>
          <w:bCs/>
          <w:b/>
        </w:rPr>
        <w:t xml:space="preserve">Brand Identity Development:</w:t>
      </w:r>
      <w:r>
        <w:t xml:space="preserve"> </w:t>
      </w:r>
      <w:r>
        <w:t xml:space="preserve">The Graphic Designer will conduct a comprehensive brand audit, develop a visual identity system including logo design (up to three concepts), colour palette, typography selection, and brand guidelines document (minimum 40 pages).</w:t>
      </w:r>
    </w:p>
    <w:p>
      <w:pPr>
        <w:numPr>
          <w:ilvl w:val="0"/>
          <w:numId w:val="1001"/>
        </w:numPr>
        <w:pStyle w:val="Compact"/>
      </w:pPr>
      <w:r>
        <w:rPr>
          <w:bCs/>
          <w:b/>
        </w:rPr>
        <w:t xml:space="preserve">Collateral Design:</w:t>
      </w:r>
      <w:r>
        <w:t xml:space="preserve"> </w:t>
      </w:r>
      <w:r>
        <w:t xml:space="preserve">Design of business cards, letterheads, envelopes, brochures (up to 16 pages), and presentation templates. The Graphic Designer will ensure all collateral complies with Singapore Singapore print and publishing standards.</w:t>
      </w:r>
    </w:p>
    <w:p>
      <w:pPr>
        <w:numPr>
          <w:ilvl w:val="0"/>
          <w:numId w:val="1001"/>
        </w:numPr>
        <w:pStyle w:val="Compact"/>
      </w:pPr>
      <w:r>
        <w:rPr>
          <w:bCs/>
          <w:b/>
        </w:rPr>
        <w:t xml:space="preserve">Digital Assets:</w:t>
      </w:r>
      <w:r>
        <w:t xml:space="preserve"> </w:t>
      </w:r>
      <w:r>
        <w:t xml:space="preserve">Creation of social media templates, website hero banners, email marketing headers, and digital advertising creatives. The Graphic Designer will deliver files optimised for all major platforms used in Singapore Singapore.</w:t>
      </w:r>
    </w:p>
    <w:p>
      <w:pPr>
        <w:numPr>
          <w:ilvl w:val="0"/>
          <w:numId w:val="1001"/>
        </w:numPr>
        <w:pStyle w:val="Compact"/>
      </w:pPr>
      <w:r>
        <w:rPr>
          <w:bCs/>
          <w:b/>
        </w:rPr>
        <w:t xml:space="preserve">Revisions:</w:t>
      </w:r>
      <w:r>
        <w:t xml:space="preserve"> </w:t>
      </w:r>
      <w:r>
        <w:t xml:space="preserve">This Quotation Estimate includes up to three (3) rounds of revisions per deliverable. Additional revision cycles will be billed at the hourly rate specified in Section 4.</w:t>
      </w:r>
    </w:p>
    <w:p>
      <w:pPr>
        <w:numPr>
          <w:ilvl w:val="0"/>
          <w:numId w:val="1001"/>
        </w:numPr>
        <w:pStyle w:val="Compact"/>
      </w:pPr>
      <w:r>
        <w:rPr>
          <w:bCs/>
          <w:b/>
        </w:rPr>
        <w:t xml:space="preserve">Project Management:</w:t>
      </w:r>
      <w:r>
        <w:t xml:space="preserve"> </w:t>
      </w:r>
      <w:r>
        <w:t xml:space="preserve">The Graphic Designer will provide weekly progress updates, attend bi-weekly client review meetings (in person at the Singapore Singapore office or via video conference), and manage the overall project timeline.</w:t>
      </w:r>
    </w:p>
    <w:bookmarkEnd w:id="24"/>
    <w:bookmarkStart w:id="25"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Discovery, Brand Audit &amp; Strategy (Graphic Designer)</w:t>
            </w:r>
          </w:p>
        </w:tc>
        <w:tc>
          <w:tcPr/>
          <w:p>
            <w:pPr>
              <w:pStyle w:val="Compact"/>
              <w:jc w:val="left"/>
            </w:pPr>
            <w:r>
              <w:t xml:space="preserve">2 weeks</w:t>
            </w:r>
          </w:p>
        </w:tc>
        <w:tc>
          <w:tcPr/>
          <w:p>
            <w:pPr>
              <w:pStyle w:val="Compact"/>
              <w:jc w:val="left"/>
            </w:pPr>
            <w:r>
              <w:t xml:space="preserve">28 June 2025</w:t>
            </w:r>
          </w:p>
        </w:tc>
      </w:tr>
      <w:tr>
        <w:tc>
          <w:tcPr/>
          <w:p>
            <w:pPr>
              <w:pStyle w:val="Compact"/>
              <w:jc w:val="left"/>
            </w:pPr>
            <w:r>
              <w:t xml:space="preserve">Phase 2</w:t>
            </w:r>
          </w:p>
        </w:tc>
        <w:tc>
          <w:tcPr/>
          <w:p>
            <w:pPr>
              <w:pStyle w:val="Compact"/>
              <w:jc w:val="left"/>
            </w:pPr>
            <w:r>
              <w:t xml:space="preserve">Visual Identity Design &amp; Concepts (Graphic Designer)</w:t>
            </w:r>
          </w:p>
        </w:tc>
        <w:tc>
          <w:tcPr/>
          <w:p>
            <w:pPr>
              <w:pStyle w:val="Compact"/>
              <w:jc w:val="left"/>
            </w:pPr>
            <w:r>
              <w:t xml:space="preserve">3 weeks</w:t>
            </w:r>
          </w:p>
        </w:tc>
        <w:tc>
          <w:tcPr/>
          <w:p>
            <w:pPr>
              <w:pStyle w:val="Compact"/>
              <w:jc w:val="left"/>
            </w:pPr>
            <w:r>
              <w:t xml:space="preserve">19 July 2025</w:t>
            </w:r>
          </w:p>
        </w:tc>
      </w:tr>
      <w:tr>
        <w:tc>
          <w:tcPr/>
          <w:p>
            <w:pPr>
              <w:pStyle w:val="Compact"/>
              <w:jc w:val="left"/>
            </w:pPr>
            <w:r>
              <w:t xml:space="preserve">Phase 3</w:t>
            </w:r>
          </w:p>
        </w:tc>
        <w:tc>
          <w:tcPr/>
          <w:p>
            <w:pPr>
              <w:pStyle w:val="Compact"/>
              <w:jc w:val="left"/>
            </w:pPr>
            <w:r>
              <w:t xml:space="preserve">Collateral &amp; Digital Asset Production (Graphic Designer)</w:t>
            </w:r>
          </w:p>
        </w:tc>
        <w:tc>
          <w:tcPr/>
          <w:p>
            <w:pPr>
              <w:pStyle w:val="Compact"/>
              <w:jc w:val="left"/>
            </w:pPr>
            <w:r>
              <w:t xml:space="preserve">3 weeks</w:t>
            </w:r>
          </w:p>
        </w:tc>
        <w:tc>
          <w:tcPr/>
          <w:p>
            <w:pPr>
              <w:pStyle w:val="Compact"/>
              <w:jc w:val="left"/>
            </w:pPr>
            <w:r>
              <w:t xml:space="preserve">9 August 2025</w:t>
            </w:r>
          </w:p>
        </w:tc>
      </w:tr>
      <w:tr>
        <w:tc>
          <w:tcPr/>
          <w:p>
            <w:pPr>
              <w:pStyle w:val="Compact"/>
              <w:jc w:val="left"/>
            </w:pPr>
            <w:r>
              <w:t xml:space="preserve">Phase 4</w:t>
            </w:r>
          </w:p>
        </w:tc>
        <w:tc>
          <w:tcPr/>
          <w:p>
            <w:pPr>
              <w:pStyle w:val="Compact"/>
              <w:jc w:val="left"/>
            </w:pPr>
            <w:r>
              <w:t xml:space="preserve">Final Revisions, Brand Guidelines &amp; Handover</w:t>
            </w:r>
          </w:p>
        </w:tc>
        <w:tc>
          <w:tcPr/>
          <w:p>
            <w:pPr>
              <w:pStyle w:val="Compact"/>
              <w:jc w:val="left"/>
            </w:pPr>
            <w:r>
              <w:t xml:space="preserve">2 weeks</w:t>
            </w:r>
          </w:p>
        </w:tc>
        <w:tc>
          <w:tcPr/>
          <w:p>
            <w:pPr>
              <w:pStyle w:val="Compact"/>
              <w:jc w:val="left"/>
            </w:pPr>
            <w:r>
              <w:t xml:space="preserve">23 August 2025</w:t>
            </w:r>
          </w:p>
        </w:tc>
      </w:tr>
    </w:tbl>
    <w:bookmarkEnd w:id="25"/>
    <w:bookmarkStart w:id="26"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Graphic Designer — Brand Identity Development (discovery, audit, strategy, logo concepts, guidelines)</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Graphic Designer — Print Collateral Design (business cards, letterheads, brochures, templates)</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Graphic Designer — Digital Asset Creation (social media, web banners, email headers, ad creatives)</w:t>
            </w:r>
          </w:p>
        </w:tc>
        <w:tc>
          <w:tcPr/>
          <w:p>
            <w:pPr>
              <w:pStyle w:val="Compact"/>
              <w:jc w:val="left"/>
            </w:pPr>
            <w:r>
              <w:t xml:space="preserve">Project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Graphic Designer — Project Management &amp; Client Meetings (Singapore Singapore based)</w:t>
            </w:r>
          </w:p>
        </w:tc>
        <w:tc>
          <w:tcPr/>
          <w:p>
            <w:pPr>
              <w:pStyle w:val="Compact"/>
              <w:jc w:val="left"/>
            </w:pPr>
            <w:r>
              <w:t xml:space="preserve">10 hrs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Additional Revision Cycles (beyond included 3 rounds, per round)</w:t>
            </w:r>
          </w:p>
        </w:tc>
        <w:tc>
          <w:tcPr/>
          <w:p>
            <w:pPr>
              <w:pStyle w:val="Compact"/>
              <w:jc w:val="left"/>
            </w:pPr>
            <w:r>
              <w:t xml:space="preserve">Per round</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File Licensing &amp; Source File Delivery (all formats, Singapore Singapore IP compliance)</w:t>
            </w:r>
          </w:p>
        </w:tc>
        <w:tc>
          <w:tcPr/>
          <w:p>
            <w:pPr>
              <w:pStyle w:val="Compact"/>
              <w:jc w:val="left"/>
            </w:pPr>
            <w:r>
              <w:t xml:space="preserve">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On-site Consultation &amp; Presentation (Singapore Singapore travel &amp; venue)</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r>
      <w:tr>
        <w:tc>
          <w:tcPr>
            <w:gridSpan w:val="4"/>
          </w:tcPr>
          <w:p>
            <w:pPr>
              <w:pStyle w:val="Compact"/>
              <w:jc w:val="left"/>
            </w:pPr>
            <w:r>
              <w:t xml:space="preserve">Subtotal (SGD)</w:t>
            </w:r>
          </w:p>
        </w:tc>
        <w:tc>
          <w:tcPr/>
          <w:p>
            <w:pPr>
              <w:pStyle w:val="Compact"/>
              <w:jc w:val="left"/>
            </w:pPr>
            <w:r>
              <w:t xml:space="preserve">20,550.00</w:t>
            </w:r>
          </w:p>
        </w:tc>
      </w:tr>
      <w:tr>
        <w:tc>
          <w:tcPr>
            <w:gridSpan w:val="4"/>
          </w:tcPr>
          <w:p>
            <w:pPr>
              <w:pStyle w:val="Compact"/>
              <w:jc w:val="left"/>
            </w:pPr>
            <w:r>
              <w:t xml:space="preserve">GST @ 9% (Singapore Singapore)</w:t>
            </w:r>
          </w:p>
        </w:tc>
        <w:tc>
          <w:tcPr/>
          <w:p>
            <w:pPr>
              <w:pStyle w:val="Compact"/>
              <w:jc w:val="left"/>
            </w:pPr>
            <w:r>
              <w:t xml:space="preserve">1,849.50</w:t>
            </w:r>
          </w:p>
        </w:tc>
      </w:tr>
      <w:tr>
        <w:tc>
          <w:tcPr>
            <w:gridSpan w:val="4"/>
          </w:tcPr>
          <w:p>
            <w:pPr>
              <w:pStyle w:val="Compact"/>
              <w:jc w:val="left"/>
            </w:pPr>
            <w:r>
              <w:rPr>
                <w:bCs/>
                <w:b/>
              </w:rPr>
              <w:t xml:space="preserve">TOTAL AMOUNT DUE (SGD)</w:t>
            </w:r>
          </w:p>
        </w:tc>
        <w:tc>
          <w:tcPr/>
          <w:p>
            <w:pPr>
              <w:pStyle w:val="Compact"/>
              <w:jc w:val="left"/>
            </w:pPr>
            <w:r>
              <w:rPr>
                <w:bCs/>
                <w:b/>
              </w:rPr>
              <w:t xml:space="preserve">22,399.50</w:t>
            </w:r>
          </w:p>
        </w:tc>
      </w:tr>
    </w:tbl>
    <w:bookmarkEnd w:id="26"/>
    <w:bookmarkStart w:id="27" w:name="payment-schedule"/>
    <w:p>
      <w:pPr>
        <w:pStyle w:val="Heading2"/>
      </w:pPr>
      <w:r>
        <w:t xml:space="preserve">5. Payment Schedule</w:t>
      </w:r>
    </w:p>
    <w:p>
      <w:pPr>
        <w:pStyle w:val="FirstParagraph"/>
      </w:pPr>
      <w:r>
        <w:t xml:space="preserve">This Quotation Estimate stipulates the following payment milestones for the Graphic Designer engagement. All payments are to be made in Singapore Dollars (SGD) via bank transfer to the account details provided in the final invoice. The Graphic Designer will not commence the next phase of work until the corresponding milestone payment has been received in full.</w:t>
      </w:r>
    </w:p>
    <w:p>
      <w:pPr>
        <w:numPr>
          <w:ilvl w:val="0"/>
          <w:numId w:val="1002"/>
        </w:numPr>
        <w:pStyle w:val="Compact"/>
      </w:pPr>
      <w:r>
        <w:rPr>
          <w:bCs/>
          <w:b/>
        </w:rPr>
        <w:t xml:space="preserve">30% Deposit:</w:t>
      </w:r>
      <w:r>
        <w:t xml:space="preserve"> </w:t>
      </w:r>
      <w:r>
        <w:t xml:space="preserve">SGD 6,719.85 — Due upon acceptance of this Quotation Estimate and execution of the service agreement.</w:t>
      </w:r>
    </w:p>
    <w:p>
      <w:pPr>
        <w:numPr>
          <w:ilvl w:val="0"/>
          <w:numId w:val="1002"/>
        </w:numPr>
        <w:pStyle w:val="Compact"/>
      </w:pPr>
      <w:r>
        <w:rPr>
          <w:bCs/>
          <w:b/>
        </w:rPr>
        <w:t xml:space="preserve">40% Progress Payment:</w:t>
      </w:r>
      <w:r>
        <w:t xml:space="preserve"> </w:t>
      </w:r>
      <w:r>
        <w:t xml:space="preserve">SGD 8,959.80 — Due upon approval of Phase 2 deliverables (Visual Identity Concepts).</w:t>
      </w:r>
    </w:p>
    <w:p>
      <w:pPr>
        <w:numPr>
          <w:ilvl w:val="0"/>
          <w:numId w:val="1002"/>
        </w:numPr>
        <w:pStyle w:val="Compact"/>
      </w:pPr>
      <w:r>
        <w:rPr>
          <w:bCs/>
          <w:b/>
        </w:rPr>
        <w:t xml:space="preserve">30% Final Payment:</w:t>
      </w:r>
      <w:r>
        <w:t xml:space="preserve"> </w:t>
      </w:r>
      <w:r>
        <w:t xml:space="preserve">SGD 6,719.85 — Due upon final handover of all source files and completion of Phase 4.</w:t>
      </w:r>
    </w:p>
    <w:bookmarkEnd w:id="27"/>
    <w:bookmarkStart w:id="28" w:name="terms-conditions"/>
    <w:p>
      <w:pPr>
        <w:pStyle w:val="Heading2"/>
      </w:pPr>
      <w:r>
        <w:t xml:space="preserve">6. Terms &amp; Conditions</w:t>
      </w:r>
    </w:p>
    <w:p>
      <w:pPr>
        <w:numPr>
          <w:ilvl w:val="0"/>
          <w:numId w:val="1003"/>
        </w:numPr>
        <w:pStyle w:val="Compact"/>
      </w:pPr>
      <w:r>
        <w:t xml:space="preserve">This Quotation Estimate is valid for thirty (30) calendar days from the date of issue. After the expiry date, the Graphic Designer reserves the right to revise rates based on current Singapore Singapore market conditions.</w:t>
      </w:r>
    </w:p>
    <w:p>
      <w:pPr>
        <w:numPr>
          <w:ilvl w:val="0"/>
          <w:numId w:val="1003"/>
        </w:numPr>
        <w:pStyle w:val="Compact"/>
      </w:pPr>
      <w:r>
        <w:t xml:space="preserve">All intellectual property rights to the final deliverables shall transfer to the client upon receipt of full payment as outlined in this Quotation Estimate. The Graphic Designer retains the right to display completed work in their professional portfolio unless otherwise agreed in writing.</w:t>
      </w:r>
    </w:p>
    <w:p>
      <w:pPr>
        <w:numPr>
          <w:ilvl w:val="0"/>
          <w:numId w:val="1003"/>
        </w:numPr>
        <w:pStyle w:val="Compact"/>
      </w:pPr>
      <w:r>
        <w:t xml:space="preserve">The Graphic Designer shall comply with all applicable Singapore Singapore laws, including the Copyright Act, the Personal Data Protection Act (PDPA), and any relevant industry regulations governing design and creative services in Singapore Singapore.</w:t>
      </w:r>
    </w:p>
    <w:p>
      <w:pPr>
        <w:numPr>
          <w:ilvl w:val="0"/>
          <w:numId w:val="1003"/>
        </w:numPr>
        <w:pStyle w:val="Compact"/>
      </w:pPr>
      <w:r>
        <w:t xml:space="preserve">Any changes to the scope of work beyond what is described in this Quotation Estimate will require a written change order signed by both parties. The Graphic Designer will provide a supplementary Quotation Estimate for any additional work requested.</w:t>
      </w:r>
    </w:p>
    <w:p>
      <w:pPr>
        <w:numPr>
          <w:ilvl w:val="0"/>
          <w:numId w:val="1003"/>
        </w:numPr>
        <w:pStyle w:val="Compact"/>
      </w:pPr>
      <w:r>
        <w:t xml:space="preserve">Force majeure events, including but not limited to government-mandated closures in Singapore Singapore, may result in timeline adjustments. The Graphic Designer will notify the client in writing within 48 hours of any such event.</w:t>
      </w:r>
    </w:p>
    <w:p>
      <w:pPr>
        <w:numPr>
          <w:ilvl w:val="0"/>
          <w:numId w:val="1003"/>
        </w:numPr>
        <w:pStyle w:val="Compact"/>
      </w:pPr>
      <w:r>
        <w:t xml:space="preserve">Disputes arising from this Quotation Estimate or the subsequent service agreement shall be resolved through mediation in Singapore Singapore in accordance with the rules of the Singapore Mediation Centre.</w:t>
      </w:r>
    </w:p>
    <w:bookmarkEnd w:id="28"/>
    <w:bookmarkStart w:id="29" w:name="acceptance"/>
    <w:p>
      <w:pPr>
        <w:pStyle w:val="Heading2"/>
      </w:pPr>
      <w:r>
        <w:t xml:space="preserve">7. Acceptance</w:t>
      </w:r>
    </w:p>
    <w:p>
      <w:pPr>
        <w:pStyle w:val="FirstParagraph"/>
      </w:pPr>
      <w:r>
        <w:t xml:space="preserve">By signing below, the client acknowledges and accepts the terms, conditions, and pricing outlined in this Quotation Estimate for the engagement of the Graphic Designer as described herein. This acceptance constitutes a binding agreement for the services to be rendered in Singapore Singapore.</w:t>
      </w:r>
    </w:p>
    <w:p>
      <w:pPr>
        <w:pStyle w:val="BodyText"/>
      </w:pPr>
      <w:r>
        <w:rPr>
          <w:bCs/>
          <w:b/>
        </w:rPr>
        <w:t xml:space="preserve">For and on behalf of the Client:</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Meridian Creative Studio Pte. Ltd.:</w:t>
      </w:r>
    </w:p>
    <w:p>
      <w:pPr>
        <w:pStyle w:val="BodyText"/>
      </w:pPr>
      <w:r>
        <w:t xml:space="preserve">Name: Tan Wei Ling</w:t>
      </w:r>
      <w:r>
        <w:br/>
      </w:r>
      <w:r>
        <w:t xml:space="preserve">Designation: Lead Graphic Designer / Director</w:t>
      </w:r>
      <w:r>
        <w:br/>
      </w:r>
      <w:r>
        <w:t xml:space="preserve">Signature: ______________________________</w:t>
      </w:r>
      <w:r>
        <w:br/>
      </w:r>
      <w:r>
        <w:t xml:space="preserve">Date: ______________________________</w:t>
      </w:r>
    </w:p>
    <w:p>
      <w:pPr>
        <w:pStyle w:val="BodyText"/>
      </w:pPr>
      <w:r>
        <w:t xml:space="preserve">Meridian Creative Studio Pte. Ltd. — 128 Robinson Road, #14-03, Singapore Singapore 068913</w:t>
      </w:r>
    </w:p>
    <w:p>
      <w:pPr>
        <w:pStyle w:val="BodyText"/>
      </w:pPr>
      <w:r>
        <w:t xml:space="preserve">UEN: 201933487K | GST Reg. No.: G91234567K | This Quotation Estimate is generated electronically and is valid without a physical stamp.</w:t>
      </w:r>
    </w:p>
    <w:p>
      <w:pPr>
        <w:pStyle w:val="BodyText"/>
      </w:pPr>
      <w:r>
        <w:t xml:space="preserve">Document Reference: QTE-2025-04871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Singapore Singapore</dc:title>
  <dc:creator/>
  <dc:language>en</dc:language>
  <cp:keywords/>
  <dcterms:created xsi:type="dcterms:W3CDTF">2026-10-10T07:33:53Z</dcterms:created>
  <dcterms:modified xsi:type="dcterms:W3CDTF">2026-10-10T07:33:53Z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