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1" w:name="quotation-estimate"/>
    <w:p>
      <w:pPr>
        <w:pStyle w:val="Heading1"/>
      </w:pPr>
      <w:r>
        <w:t xml:space="preserve">QUOTATION ESTIMATE</w:t>
      </w:r>
    </w:p>
    <w:bookmarkStart w:id="20" w:name="professional-graphic-designer-services"/>
    <w:p>
      <w:pPr>
        <w:pStyle w:val="Heading2"/>
      </w:pPr>
      <w:r>
        <w:t xml:space="preserve">Professional Graphic Designer Services</w:t>
      </w:r>
    </w:p>
    <w:p>
      <w:pPr>
        <w:pStyle w:val="FirstParagraph"/>
      </w:pPr>
      <w:r>
        <w:t xml:space="preserve">Seoul, South Korea | Business-to-Business Service Agreement</w:t>
      </w:r>
    </w:p>
    <w:bookmarkEnd w:id="20"/>
    <w:bookmarkEnd w:id="21"/>
    <w:p>
      <w:pPr>
        <w:pStyle w:val="BodyText"/>
      </w:pPr>
      <w:r>
        <w:rPr>
          <w:bCs/>
          <w:b/>
        </w:rPr>
        <w:t xml:space="preserve">Quotation No.:</w:t>
      </w:r>
      <w:r>
        <w:t xml:space="preserve"> </w:t>
      </w:r>
      <w:r>
        <w:t xml:space="preserve">QTE-SEOUL-2025-04782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Han Design Studio Co., Ltd.</w:t>
      </w:r>
      <w:r>
        <w:br/>
      </w:r>
      <w:r>
        <w:rPr>
          <w:bCs/>
          <w:b/>
        </w:rPr>
        <w:t xml:space="preserve">Address:</w:t>
      </w:r>
      <w:r>
        <w:t xml:space="preserve"> </w:t>
      </w:r>
      <w:r>
        <w:t xml:space="preserve">142, Seongsu-dong, Seongdong-gu, Seoul, South Korea</w:t>
      </w:r>
      <w:r>
        <w:br/>
      </w:r>
      <w:r>
        <w:rPr>
          <w:bCs/>
          <w:b/>
        </w:rPr>
        <w:t xml:space="preserve">Contact:</w:t>
      </w:r>
      <w:r>
        <w:t xml:space="preserve"> </w:t>
      </w:r>
      <w:r>
        <w:t xml:space="preserve">+82-2-555-0198 | info@handesign.kr</w:t>
      </w:r>
    </w:p>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Company</w:t>
            </w:r>
          </w:p>
        </w:tc>
        <w:tc>
          <w:tcPr/>
          <w:p>
            <w:pPr>
              <w:pStyle w:val="Compact"/>
              <w:jc w:val="left"/>
            </w:pPr>
            <w:r>
              <w:t xml:space="preserve">GlobalTech Solutions Korea Inc.</w:t>
            </w:r>
          </w:p>
        </w:tc>
      </w:tr>
      <w:tr>
        <w:tc>
          <w:tcPr/>
          <w:p>
            <w:pPr>
              <w:pStyle w:val="Compact"/>
              <w:jc w:val="left"/>
            </w:pPr>
            <w:r>
              <w:t xml:space="preserve">Client Address</w:t>
            </w:r>
          </w:p>
        </w:tc>
        <w:tc>
          <w:tcPr/>
          <w:p>
            <w:pPr>
              <w:pStyle w:val="Compact"/>
              <w:jc w:val="left"/>
            </w:pPr>
            <w:r>
              <w:t xml:space="preserve">88, Teheran-ro, Gangnam-gu, Seoul, South Korea</w:t>
            </w:r>
          </w:p>
        </w:tc>
      </w:tr>
      <w:tr>
        <w:tc>
          <w:tcPr/>
          <w:p>
            <w:pPr>
              <w:pStyle w:val="Compact"/>
              <w:jc w:val="left"/>
            </w:pPr>
            <w:r>
              <w:t xml:space="preserve">Point of Contact</w:t>
            </w:r>
          </w:p>
        </w:tc>
        <w:tc>
          <w:tcPr/>
          <w:p>
            <w:pPr>
              <w:pStyle w:val="Compact"/>
              <w:jc w:val="left"/>
            </w:pPr>
            <w:r>
              <w:t xml:space="preserve">Mr. Ji-ho Park, Director of Marketing</w:t>
            </w:r>
          </w:p>
        </w:tc>
      </w:tr>
      <w:tr>
        <w:tc>
          <w:tcPr/>
          <w:p>
            <w:pPr>
              <w:pStyle w:val="Compact"/>
              <w:jc w:val="left"/>
            </w:pPr>
            <w:r>
              <w:t xml:space="preserve">Project Reference</w:t>
            </w:r>
          </w:p>
        </w:tc>
        <w:tc>
          <w:tcPr/>
          <w:p>
            <w:pPr>
              <w:pStyle w:val="Compact"/>
              <w:jc w:val="left"/>
            </w:pPr>
            <w:r>
              <w:t xml:space="preserve">Q2 2025 Brand Identity &amp; Marketing Collateral Refresh</w:t>
            </w:r>
          </w:p>
        </w:tc>
      </w:tr>
    </w:tbl>
    <w:bookmarkEnd w:id="22"/>
    <w:bookmarkStart w:id="23" w:name="scope-of-work-graphic-designer-services"/>
    <w:p>
      <w:pPr>
        <w:pStyle w:val="Heading3"/>
      </w:pPr>
      <w:r>
        <w:t xml:space="preserve">2. Scope of Work – Graphic Designer Services</w:t>
      </w:r>
    </w:p>
    <w:p>
      <w:pPr>
        <w:pStyle w:val="FirstParagraph"/>
      </w:pPr>
      <w:r>
        <w:t xml:space="preserve">This Quotation Estimate is issued by Han Design Studio Co., Ltd., a registered creative agency operating in South Korea Seoul, to formally outline the professional Graphic Designer services to be rendered to the above-named client. The scope encompasses a comprehensive suite of visual design deliverables tailored to the client's brand strategy within the competitive South Korea Seoul market. Our senior Graphic Designer, with over twelve years of experience in corporate branding, digital media, and print production, will lead all creative work under this engagement.</w:t>
      </w:r>
    </w:p>
    <w:p>
      <w:pPr>
        <w:pStyle w:val="BodyText"/>
      </w:pPr>
      <w:r>
        <w:t xml:space="preserve">The Graphic Designer will be responsible for the following deliverables, all of which are scoped specifically for deployment in South Korea Seoul and its surrounding metropolitan regions: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Deliverable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(KRW)</w:t>
            </w:r>
          </w:p>
        </w:tc>
      </w:tr>
      <w:tr>
        <w:tc>
          <w:tcPr/>
          <w:p>
            <w:pPr>
              <w:pStyle w:val="Compact"/>
              <w:jc w:val="left"/>
            </w:pPr>
            <w:r>
              <w:t xml:space="preserve">1</w:t>
            </w:r>
          </w:p>
        </w:tc>
        <w:tc>
          <w:tcPr/>
          <w:p>
            <w:pPr>
              <w:pStyle w:val="Compact"/>
              <w:jc w:val="left"/>
            </w:pPr>
            <w:r>
              <w:t xml:space="preserve">Brand Identity System</w:t>
            </w:r>
          </w:p>
        </w:tc>
        <w:tc>
          <w:tcPr/>
          <w:p>
            <w:pPr>
              <w:pStyle w:val="Compact"/>
              <w:jc w:val="left"/>
            </w:pPr>
            <w:r>
              <w:t xml:space="preserve">Complete logo suite, color palette, typography system, and brand guidelines document (Korean &amp; English)</w:t>
            </w:r>
          </w:p>
        </w:tc>
        <w:tc>
          <w:tcPr/>
          <w:p>
            <w:pPr>
              <w:pStyle w:val="Compact"/>
              <w:jc w:val="left"/>
            </w:pPr>
            <w:r>
              <w:t xml:space="preserve">1 set</w:t>
            </w:r>
          </w:p>
        </w:tc>
        <w:tc>
          <w:tcPr/>
          <w:p>
            <w:pPr>
              <w:pStyle w:val="Compact"/>
              <w:jc w:val="left"/>
            </w:pPr>
            <w:r>
              <w:t xml:space="preserve">2,800,000</w:t>
            </w:r>
          </w:p>
        </w:tc>
      </w:tr>
      <w:tr>
        <w:tc>
          <w:tcPr/>
          <w:p>
            <w:pPr>
              <w:pStyle w:val="Compact"/>
              <w:jc w:val="left"/>
            </w:pPr>
            <w:r>
              <w:t xml:space="preserve">2</w:t>
            </w:r>
          </w:p>
        </w:tc>
        <w:tc>
          <w:tcPr/>
          <w:p>
            <w:pPr>
              <w:pStyle w:val="Compact"/>
              <w:jc w:val="left"/>
            </w:pPr>
            <w:r>
              <w:t xml:space="preserve">Corporate Stationery Design</w:t>
            </w:r>
          </w:p>
        </w:tc>
        <w:tc>
          <w:tcPr/>
          <w:p>
            <w:pPr>
              <w:pStyle w:val="Compact"/>
              <w:jc w:val="left"/>
            </w:pPr>
            <w:r>
              <w:t xml:space="preserve">Business cards, letterheads, envelopes, and presentation folders optimized for South Korea Seoul business culture</w:t>
            </w:r>
          </w:p>
        </w:tc>
        <w:tc>
          <w:tcPr/>
          <w:p>
            <w:pPr>
              <w:pStyle w:val="Compact"/>
              <w:jc w:val="left"/>
            </w:pPr>
            <w:r>
              <w:t xml:space="preserve">4 items</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Digital Marketing Assets</w:t>
            </w:r>
          </w:p>
        </w:tc>
        <w:tc>
          <w:tcPr/>
          <w:p>
            <w:pPr>
              <w:pStyle w:val="Compact"/>
              <w:jc w:val="left"/>
            </w:pPr>
            <w:r>
              <w:t xml:space="preserve">Social media templates (Naver, KakaoTalk, Instagram), email headers, and web banners for the Seoul market</w:t>
            </w:r>
          </w:p>
        </w:tc>
        <w:tc>
          <w:tcPr/>
          <w:p>
            <w:pPr>
              <w:pStyle w:val="Compact"/>
              <w:jc w:val="left"/>
            </w:pPr>
            <w:r>
              <w:t xml:space="preserve">12 designs</w:t>
            </w:r>
          </w:p>
        </w:tc>
        <w:tc>
          <w:tcPr/>
          <w:p>
            <w:pPr>
              <w:pStyle w:val="Compact"/>
              <w:jc w:val="left"/>
            </w:pPr>
            <w:r>
              <w:t xml:space="preserve">180,000</w:t>
            </w:r>
          </w:p>
        </w:tc>
      </w:tr>
      <w:tr>
        <w:tc>
          <w:tcPr/>
          <w:p>
            <w:pPr>
              <w:pStyle w:val="Compact"/>
              <w:jc w:val="left"/>
            </w:pPr>
            <w:r>
              <w:t xml:space="preserve">4</w:t>
            </w:r>
          </w:p>
        </w:tc>
        <w:tc>
          <w:tcPr/>
          <w:p>
            <w:pPr>
              <w:pStyle w:val="Compact"/>
              <w:jc w:val="left"/>
            </w:pPr>
            <w:r>
              <w:t xml:space="preserve">Print Collateral</w:t>
            </w:r>
          </w:p>
        </w:tc>
        <w:tc>
          <w:tcPr/>
          <w:p>
            <w:pPr>
              <w:pStyle w:val="Compact"/>
              <w:jc w:val="left"/>
            </w:pPr>
            <w:r>
              <w:t xml:space="preserve">Brochures, product catalogs, and event banners for trade shows in South Korea Seoul (COEX, KINTEX)</w:t>
            </w:r>
          </w:p>
        </w:tc>
        <w:tc>
          <w:tcPr/>
          <w:p>
            <w:pPr>
              <w:pStyle w:val="Compact"/>
              <w:jc w:val="left"/>
            </w:pPr>
            <w:r>
              <w:t xml:space="preserve">6 pieces</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Packaging Design</w:t>
            </w:r>
          </w:p>
        </w:tc>
        <w:tc>
          <w:tcPr/>
          <w:p>
            <w:pPr>
              <w:pStyle w:val="Compact"/>
              <w:jc w:val="left"/>
            </w:pPr>
            <w:r>
              <w:t xml:space="preserve">Product packaging for retail distribution across Seoul and Incheon metropolitan areas</w:t>
            </w:r>
          </w:p>
        </w:tc>
        <w:tc>
          <w:tcPr/>
          <w:p>
            <w:pPr>
              <w:pStyle w:val="Compact"/>
              <w:jc w:val="left"/>
            </w:pPr>
            <w:r>
              <w:t xml:space="preserve">3 SKUs</w:t>
            </w:r>
          </w:p>
        </w:tc>
        <w:tc>
          <w:tcPr/>
          <w:p>
            <w:pPr>
              <w:pStyle w:val="Compact"/>
              <w:jc w:val="left"/>
            </w:pPr>
            <w:r>
              <w:t xml:space="preserve">650,000</w:t>
            </w:r>
          </w:p>
        </w:tc>
      </w:tr>
      <w:tr>
        <w:tc>
          <w:tcPr/>
          <w:p>
            <w:pPr>
              <w:pStyle w:val="Compact"/>
              <w:jc w:val="left"/>
            </w:pPr>
            <w:r>
              <w:t xml:space="preserve">6</w:t>
            </w:r>
          </w:p>
        </w:tc>
        <w:tc>
          <w:tcPr/>
          <w:p>
            <w:pPr>
              <w:pStyle w:val="Compact"/>
              <w:jc w:val="left"/>
            </w:pPr>
            <w:r>
              <w:t xml:space="preserve">Revisions &amp; Consultation</w:t>
            </w:r>
          </w:p>
        </w:tc>
        <w:tc>
          <w:tcPr/>
          <w:p>
            <w:pPr>
              <w:pStyle w:val="Compact"/>
              <w:jc w:val="left"/>
            </w:pPr>
            <w:r>
              <w:t xml:space="preserve">Up to three (3) revision rounds per deliverable, including in-person meetings at our Seoul office</w:t>
            </w:r>
          </w:p>
        </w:tc>
        <w:tc>
          <w:tcPr/>
          <w:p>
            <w:pPr>
              <w:pStyle w:val="Compact"/>
              <w:jc w:val="left"/>
            </w:pPr>
            <w:r>
              <w:t xml:space="preserve">Included</w:t>
            </w:r>
          </w:p>
        </w:tc>
        <w:tc>
          <w:tcPr/>
          <w:p>
            <w:pPr>
              <w:pStyle w:val="Compact"/>
              <w:jc w:val="left"/>
            </w:pPr>
            <w:r>
              <w:t xml:space="preserve">0</w:t>
            </w:r>
          </w:p>
        </w:tc>
      </w:tr>
    </w:tbl>
    <w:bookmarkEnd w:id="23"/>
    <w:bookmarkStart w:id="24" w:name="cost-summary"/>
    <w:p>
      <w:pPr>
        <w:pStyle w:val="Heading3"/>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right"/>
            </w:pPr>
            <w:r>
              <w:t xml:space="preserve">Amount (KRW)</w:t>
            </w:r>
          </w:p>
        </w:tc>
      </w:tr>
      <w:tr>
        <w:tc>
          <w:tcPr/>
          <w:p>
            <w:pPr>
              <w:pStyle w:val="Compact"/>
              <w:jc w:val="left"/>
            </w:pPr>
            <w:r>
              <w:t xml:space="preserve">Brand Identity System</w:t>
            </w:r>
          </w:p>
        </w:tc>
        <w:tc>
          <w:tcPr/>
          <w:p>
            <w:pPr>
              <w:pStyle w:val="Compact"/>
              <w:jc w:val="right"/>
            </w:pPr>
            <w:r>
              <w:t xml:space="preserve">2,800,000</w:t>
            </w:r>
          </w:p>
        </w:tc>
      </w:tr>
      <w:tr>
        <w:tc>
          <w:tcPr/>
          <w:p>
            <w:pPr>
              <w:pStyle w:val="Compact"/>
              <w:jc w:val="left"/>
            </w:pPr>
            <w:r>
              <w:t xml:space="preserve">Corporate Stationery Design (4 × 450,000)</w:t>
            </w:r>
          </w:p>
        </w:tc>
        <w:tc>
          <w:tcPr/>
          <w:p>
            <w:pPr>
              <w:pStyle w:val="Compact"/>
              <w:jc w:val="right"/>
            </w:pPr>
            <w:r>
              <w:t xml:space="preserve">1,800,000</w:t>
            </w:r>
          </w:p>
        </w:tc>
      </w:tr>
      <w:tr>
        <w:tc>
          <w:tcPr/>
          <w:p>
            <w:pPr>
              <w:pStyle w:val="Compact"/>
              <w:jc w:val="left"/>
            </w:pPr>
            <w:r>
              <w:t xml:space="preserve">Digital Marketing Assets (12 × 180,000)</w:t>
            </w:r>
          </w:p>
        </w:tc>
        <w:tc>
          <w:tcPr/>
          <w:p>
            <w:pPr>
              <w:pStyle w:val="Compact"/>
              <w:jc w:val="right"/>
            </w:pPr>
            <w:r>
              <w:t xml:space="preserve">2,160,000</w:t>
            </w:r>
          </w:p>
        </w:tc>
      </w:tr>
      <w:tr>
        <w:tc>
          <w:tcPr/>
          <w:p>
            <w:pPr>
              <w:pStyle w:val="Compact"/>
              <w:jc w:val="left"/>
            </w:pPr>
            <w:r>
              <w:t xml:space="preserve">Print Collateral (6 × 320,000)</w:t>
            </w:r>
          </w:p>
        </w:tc>
        <w:tc>
          <w:tcPr/>
          <w:p>
            <w:pPr>
              <w:pStyle w:val="Compact"/>
              <w:jc w:val="right"/>
            </w:pPr>
            <w:r>
              <w:t xml:space="preserve">1,920,000</w:t>
            </w:r>
          </w:p>
        </w:tc>
      </w:tr>
      <w:tr>
        <w:tc>
          <w:tcPr/>
          <w:p>
            <w:pPr>
              <w:pStyle w:val="Compact"/>
              <w:jc w:val="left"/>
            </w:pPr>
            <w:r>
              <w:t xml:space="preserve">Packaging Design (3 × 650,000)</w:t>
            </w:r>
          </w:p>
        </w:tc>
        <w:tc>
          <w:tcPr/>
          <w:p>
            <w:pPr>
              <w:pStyle w:val="Compact"/>
              <w:jc w:val="right"/>
            </w:pPr>
            <w:r>
              <w:t xml:space="preserve">1,950,000</w:t>
            </w:r>
          </w:p>
        </w:tc>
      </w:tr>
      <w:tr>
        <w:tc>
          <w:tcPr/>
          <w:p>
            <w:pPr>
              <w:pStyle w:val="Compact"/>
              <w:jc w:val="left"/>
            </w:pPr>
            <w:r>
              <w:t xml:space="preserve">Revisions &amp; Consultation</w:t>
            </w:r>
          </w:p>
        </w:tc>
        <w:tc>
          <w:tcPr/>
          <w:p>
            <w:pPr>
              <w:pStyle w:val="Compact"/>
              <w:jc w:val="right"/>
            </w:pPr>
            <w:r>
              <w:t xml:space="preserve">0</w:t>
            </w:r>
          </w:p>
        </w:tc>
      </w:tr>
      <w:tr>
        <w:tc>
          <w:tcPr/>
          <w:p>
            <w:pPr>
              <w:pStyle w:val="Compact"/>
              <w:jc w:val="left"/>
            </w:pPr>
            <w:r>
              <w:t xml:space="preserve">Subtotal</w:t>
            </w:r>
          </w:p>
        </w:tc>
        <w:tc>
          <w:tcPr/>
          <w:p>
            <w:pPr>
              <w:pStyle w:val="Compact"/>
              <w:jc w:val="right"/>
            </w:pPr>
            <w:r>
              <w:t xml:space="preserve">10,630,000</w:t>
            </w:r>
          </w:p>
        </w:tc>
      </w:tr>
      <w:tr>
        <w:tc>
          <w:tcPr/>
          <w:p>
            <w:pPr>
              <w:pStyle w:val="Compact"/>
              <w:jc w:val="left"/>
            </w:pPr>
            <w:r>
              <w:t xml:space="preserve">VAT (10% – South Korea Standard Rate)</w:t>
            </w:r>
          </w:p>
        </w:tc>
        <w:tc>
          <w:tcPr/>
          <w:p>
            <w:pPr>
              <w:pStyle w:val="Compact"/>
              <w:jc w:val="right"/>
            </w:pPr>
            <w:r>
              <w:t xml:space="preserve">1,063,000</w:t>
            </w:r>
          </w:p>
        </w:tc>
      </w:tr>
      <w:tr>
        <w:tc>
          <w:tcPr/>
          <w:p>
            <w:pPr>
              <w:pStyle w:val="Compact"/>
              <w:jc w:val="left"/>
            </w:pPr>
            <w:r>
              <w:t xml:space="preserve">Total Quotation Estimate Amount</w:t>
            </w:r>
          </w:p>
        </w:tc>
        <w:tc>
          <w:tcPr/>
          <w:p>
            <w:pPr>
              <w:pStyle w:val="Compact"/>
              <w:jc w:val="right"/>
            </w:pPr>
            <w:r>
              <w:t xml:space="preserve">11,693,000</w:t>
            </w:r>
          </w:p>
        </w:tc>
      </w:tr>
    </w:tbl>
    <w:p>
      <w:pPr>
        <w:pStyle w:val="BodyText"/>
      </w:pPr>
      <w:r>
        <w:t xml:space="preserve">All prices are quoted in Korean Won (KRW). This Quotation Estimate includes applicable Value Added Tax (VAT) at the standard South Korea rate of 10%. No additional charges will apply unless scope changes are formally approved in writing.</w:t>
      </w:r>
    </w:p>
    <w:bookmarkEnd w:id="24"/>
    <w:bookmarkStart w:id="25" w:name="project-timeline"/>
    <w:p>
      <w:pPr>
        <w:pStyle w:val="Heading3"/>
      </w:pPr>
      <w:r>
        <w:t xml:space="preserve">4.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Target Completion</w:t>
            </w:r>
          </w:p>
        </w:tc>
      </w:tr>
      <w:tr>
        <w:tc>
          <w:tcPr/>
          <w:p>
            <w:pPr>
              <w:pStyle w:val="Compact"/>
              <w:jc w:val="left"/>
            </w:pPr>
            <w:r>
              <w:t xml:space="preserve">Discovery &amp; Brand Strategy Workshop (Seoul office)</w:t>
            </w:r>
          </w:p>
        </w:tc>
        <w:tc>
          <w:tcPr/>
          <w:p>
            <w:pPr>
              <w:pStyle w:val="Compact"/>
              <w:jc w:val="left"/>
            </w:pPr>
            <w:r>
              <w:t xml:space="preserve">Week 1–2</w:t>
            </w:r>
          </w:p>
        </w:tc>
        <w:tc>
          <w:tcPr/>
          <w:p>
            <w:pPr>
              <w:pStyle w:val="Compact"/>
              <w:jc w:val="left"/>
            </w:pPr>
            <w:r>
              <w:t xml:space="preserve">June 27, 2025</w:t>
            </w:r>
          </w:p>
        </w:tc>
      </w:tr>
      <w:tr>
        <w:tc>
          <w:tcPr/>
          <w:p>
            <w:pPr>
              <w:pStyle w:val="Compact"/>
              <w:jc w:val="left"/>
            </w:pPr>
            <w:r>
              <w:t xml:space="preserve">Graphic Designer Concept Development</w:t>
            </w:r>
          </w:p>
        </w:tc>
        <w:tc>
          <w:tcPr/>
          <w:p>
            <w:pPr>
              <w:pStyle w:val="Compact"/>
              <w:jc w:val="left"/>
            </w:pPr>
            <w:r>
              <w:t xml:space="preserve">Week 3–5</w:t>
            </w:r>
          </w:p>
        </w:tc>
        <w:tc>
          <w:tcPr/>
          <w:p>
            <w:pPr>
              <w:pStyle w:val="Compact"/>
              <w:jc w:val="left"/>
            </w:pPr>
            <w:r>
              <w:t xml:space="preserve">July 18, 2025</w:t>
            </w:r>
          </w:p>
        </w:tc>
      </w:tr>
      <w:tr>
        <w:tc>
          <w:tcPr/>
          <w:p>
            <w:pPr>
              <w:pStyle w:val="Compact"/>
              <w:jc w:val="left"/>
            </w:pPr>
            <w:r>
              <w:t xml:space="preserve">Client Review &amp; Revision Cycles</w:t>
            </w:r>
          </w:p>
        </w:tc>
        <w:tc>
          <w:tcPr/>
          <w:p>
            <w:pPr>
              <w:pStyle w:val="Compact"/>
              <w:jc w:val="left"/>
            </w:pPr>
            <w:r>
              <w:t xml:space="preserve">Week 6–7</w:t>
            </w:r>
          </w:p>
        </w:tc>
        <w:tc>
          <w:tcPr/>
          <w:p>
            <w:pPr>
              <w:pStyle w:val="Compact"/>
              <w:jc w:val="left"/>
            </w:pPr>
            <w:r>
              <w:t xml:space="preserve">August 1, 2025</w:t>
            </w:r>
          </w:p>
        </w:tc>
      </w:tr>
      <w:tr>
        <w:tc>
          <w:tcPr/>
          <w:p>
            <w:pPr>
              <w:pStyle w:val="Compact"/>
              <w:jc w:val="left"/>
            </w:pPr>
            <w:r>
              <w:t xml:space="preserve">Final Production &amp; File Delivery</w:t>
            </w:r>
          </w:p>
        </w:tc>
        <w:tc>
          <w:tcPr/>
          <w:p>
            <w:pPr>
              <w:pStyle w:val="Compact"/>
              <w:jc w:val="left"/>
            </w:pPr>
            <w:r>
              <w:t xml:space="preserve">Week 8</w:t>
            </w:r>
          </w:p>
        </w:tc>
        <w:tc>
          <w:tcPr/>
          <w:p>
            <w:pPr>
              <w:pStyle w:val="Compact"/>
              <w:jc w:val="left"/>
            </w:pPr>
            <w:r>
              <w:t xml:space="preserve">August 8, 2025</w:t>
            </w:r>
          </w:p>
        </w:tc>
      </w:tr>
    </w:tbl>
    <w:bookmarkEnd w:id="25"/>
    <w:bookmarkStart w:id="26" w:name="payment-terms"/>
    <w:p>
      <w:pPr>
        <w:pStyle w:val="Heading3"/>
      </w:pPr>
      <w:r>
        <w:t xml:space="preserve">5. Payment Terms</w:t>
      </w:r>
    </w:p>
    <w:p>
      <w:pPr>
        <w:pStyle w:val="FirstParagraph"/>
      </w:pPr>
      <w:r>
        <w:t xml:space="preserve">Payment for the services outlined in this Quotation Estimate shall be made via bank transfer to Han Design Studio Co., Ltd., Seoul, South Korea, in accordance with the following schedule:</w:t>
      </w:r>
    </w:p>
    <w:p>
      <w:pPr>
        <w:numPr>
          <w:ilvl w:val="0"/>
          <w:numId w:val="1001"/>
        </w:numPr>
        <w:pStyle w:val="Compact"/>
      </w:pPr>
      <w:r>
        <w:rPr>
          <w:bCs/>
          <w:b/>
        </w:rPr>
        <w:t xml:space="preserve">50% Advance Payment:</w:t>
      </w:r>
      <w:r>
        <w:t xml:space="preserve"> </w:t>
      </w:r>
      <w:r>
        <w:t xml:space="preserve">Due upon signed acceptance of this Quotation Estimate (by June 20, 2025).</w:t>
      </w:r>
    </w:p>
    <w:p>
      <w:pPr>
        <w:numPr>
          <w:ilvl w:val="0"/>
          <w:numId w:val="1001"/>
        </w:numPr>
        <w:pStyle w:val="Compact"/>
      </w:pPr>
      <w:r>
        <w:rPr>
          <w:bCs/>
          <w:b/>
        </w:rPr>
        <w:t xml:space="preserve">30% Milestone Payment:</w:t>
      </w:r>
      <w:r>
        <w:t xml:space="preserve"> </w:t>
      </w:r>
      <w:r>
        <w:t xml:space="preserve">Due upon approval of the Graphic Designer's concept presentations (by July 25, 2025).</w:t>
      </w:r>
    </w:p>
    <w:p>
      <w:pPr>
        <w:numPr>
          <w:ilvl w:val="0"/>
          <w:numId w:val="1001"/>
        </w:numPr>
        <w:pStyle w:val="Compact"/>
      </w:pPr>
      <w:r>
        <w:rPr>
          <w:bCs/>
          <w:b/>
        </w:rPr>
        <w:t xml:space="preserve">20% Final Payment:</w:t>
      </w:r>
      <w:r>
        <w:t xml:space="preserve"> </w:t>
      </w:r>
      <w:r>
        <w:t xml:space="preserve">Due upon delivery of all final production files (by August 15, 2025).</w:t>
      </w:r>
    </w:p>
    <w:p>
      <w:pPr>
        <w:pStyle w:val="FirstParagraph"/>
      </w:pPr>
      <w:r>
        <w:t xml:space="preserve">Late payments shall incur a penalty of 1.5% per month, in compliance with the Korean Commercial Act. All invoices will be issued in Korean Won and will reference this Quotation Estimate number.</w:t>
      </w:r>
    </w:p>
    <w:bookmarkEnd w:id="26"/>
    <w:bookmarkStart w:id="27" w:name="terms-conditions"/>
    <w:p>
      <w:pPr>
        <w:pStyle w:val="Heading3"/>
      </w:pPr>
      <w:r>
        <w:t xml:space="preserve">6. Terms &amp; Conditions</w:t>
      </w:r>
    </w:p>
    <w:p>
      <w:pPr>
        <w:pStyle w:val="FirstParagraph"/>
      </w:pPr>
      <w:r>
        <w:rPr>
          <w:bCs/>
          <w:b/>
        </w:rPr>
        <w:t xml:space="preserve">Validity:</w:t>
      </w:r>
      <w:r>
        <w:t xml:space="preserve"> </w:t>
      </w:r>
      <w:r>
        <w:t xml:space="preserve">This Quotation Estimate is valid for thirty (30) calendar days from the date of issue. After this period, pricing may be subject to revision based on market conditions in South Korea Seoul.</w:t>
      </w:r>
    </w:p>
    <w:p>
      <w:pPr>
        <w:pStyle w:val="BodyText"/>
      </w:pPr>
      <w:r>
        <w:rPr>
          <w:bCs/>
          <w:b/>
        </w:rPr>
        <w:t xml:space="preserve">Intellectual Property:</w:t>
      </w:r>
      <w:r>
        <w:t xml:space="preserve"> </w:t>
      </w:r>
      <w:r>
        <w:t xml:space="preserve">Upon full payment, all final design assets created by the Graphic Designer shall transfer ownership to the client. The Graphic Designer retains the right to display completed work in their professional portfolio.</w:t>
      </w:r>
    </w:p>
    <w:p>
      <w:pPr>
        <w:pStyle w:val="BodyText"/>
      </w:pPr>
      <w:r>
        <w:rPr>
          <w:bCs/>
          <w:b/>
        </w:rPr>
        <w:t xml:space="preserve">Confidentiality:</w:t>
      </w:r>
      <w:r>
        <w:t xml:space="preserve"> </w:t>
      </w:r>
      <w:r>
        <w:t xml:space="preserve">Both parties agree to maintain strict confidentiality regarding all proprietary information exchanged during the engagement, in accordance with South Korea's Personal Information Protection Act (PIPA).</w:t>
      </w:r>
    </w:p>
    <w:p>
      <w:pPr>
        <w:pStyle w:val="BodyText"/>
      </w:pPr>
      <w:r>
        <w:rPr>
          <w:bCs/>
          <w:b/>
        </w:rPr>
        <w:t xml:space="preserve">Scope Changes:</w:t>
      </w:r>
      <w:r>
        <w:t xml:space="preserve"> </w:t>
      </w:r>
      <w:r>
        <w:t xml:space="preserve">Any modifications to the original scope of work must be documented in a written change order signed by both parties. Additional fees will be calculated based on the Graphic Designer's hourly rate of KRW 150,000.</w:t>
      </w:r>
    </w:p>
    <w:p>
      <w:pPr>
        <w:pStyle w:val="BodyText"/>
      </w:pPr>
      <w:r>
        <w:rPr>
          <w:bCs/>
          <w:b/>
        </w:rPr>
        <w:t xml:space="preserve">Governing Law:</w:t>
      </w:r>
      <w:r>
        <w:t xml:space="preserve"> </w:t>
      </w:r>
      <w:r>
        <w:t xml:space="preserve">This Quotation Estimate and any resulting service agreement shall be governed by the laws of the Republic of Korea. Disputes shall be resolved through arbitration in Seoul, South Korea.</w:t>
      </w:r>
    </w:p>
    <w:bookmarkEnd w:id="27"/>
    <w:bookmarkStart w:id="28" w:name="acceptance"/>
    <w:p>
      <w:pPr>
        <w:pStyle w:val="Heading3"/>
      </w:pPr>
      <w:r>
        <w:t xml:space="preserve">7. Acceptance</w:t>
      </w:r>
    </w:p>
    <w:p>
      <w:pPr>
        <w:pStyle w:val="FirstParagraph"/>
      </w:pPr>
      <w:r>
        <w:t xml:space="preserve">By signing below, the client acknowledges and accepts the terms, scope, and pricing outlined in this Quotation Estimate for Graphic Designer services to be performed in South Korea Seoul. This document, once countersigned, constitutes a binding service agreement between both parties.</w:t>
      </w:r>
    </w:p>
    <w:p>
      <w:pPr>
        <w:pStyle w:val="BodyText"/>
      </w:pPr>
      <w:r>
        <w:rPr>
          <w:bCs/>
          <w:b/>
        </w:rPr>
        <w:t xml:space="preserve">For Han Design Studio Co., Ltd.</w:t>
      </w:r>
      <w:r>
        <w:br/>
      </w:r>
      <w:r>
        <w:t xml:space="preserve">Name: Min-jae Han, Creative Director</w:t>
      </w:r>
      <w:r>
        <w:br/>
      </w:r>
      <w:r>
        <w:t xml:space="preserve">Signature: _________________________</w:t>
      </w:r>
      <w:r>
        <w:br/>
      </w:r>
      <w:r>
        <w:t xml:space="preserve">Date: _________________________</w:t>
      </w:r>
    </w:p>
    <w:p>
      <w:pPr>
        <w:pStyle w:val="BodyText"/>
      </w:pPr>
      <w:r>
        <w:rPr>
          <w:bCs/>
          <w:b/>
        </w:rPr>
        <w:t xml:space="preserve">For GlobalTech Solutions Korea Inc.</w:t>
      </w:r>
      <w:r>
        <w:br/>
      </w:r>
      <w:r>
        <w:t xml:space="preserve">Name: Ji-ho Park, Director of Marketing</w:t>
      </w:r>
      <w:r>
        <w:br/>
      </w:r>
      <w:r>
        <w:t xml:space="preserve">Signature: _________________________</w:t>
      </w:r>
      <w:r>
        <w:br/>
      </w:r>
      <w:r>
        <w:t xml:space="preserve">Date: _________________________</w:t>
      </w:r>
    </w:p>
    <w:p>
      <w:pPr>
        <w:pStyle w:val="BodyText"/>
      </w:pPr>
      <w:r>
        <w:rPr>
          <w:bCs/>
          <w:b/>
        </w:rPr>
        <w:t xml:space="preserve">Han Design Studio Co., Ltd.</w:t>
      </w:r>
      <w:r>
        <w:t xml:space="preserve"> </w:t>
      </w:r>
      <w:r>
        <w:t xml:space="preserve">| Business Registration No. 123-45-67890 | Seoul, South Korea</w:t>
      </w:r>
      <w:r>
        <w:br/>
      </w:r>
      <w:r>
        <w:t xml:space="preserve">This Quotation Estimate was prepared exclusively for the named client and may not be reproduced or distributed without written consent. For inquiries regarding this estimate, please contact our Seoul office at +82-2-555-0198 or via email at info@handesign.kr. We look forward to partnering with you to deliver exceptional Graphic Designer services in South Korea Seoul.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South Korea Seoul</dc:title>
  <dc:creator/>
  <dc:language>en</dc:language>
  <cp:keywords/>
  <dcterms:created xsi:type="dcterms:W3CDTF">2026-10-10T08:41:52Z</dcterms:created>
  <dcterms:modified xsi:type="dcterms:W3CDTF">2026-10-10T08:41:52Z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