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Spain</w:t>
      </w:r>
      <w:r>
        <w:t xml:space="preserve"> </w:t>
      </w:r>
      <w:r>
        <w:t xml:space="preserve">Barcelona</w:t>
      </w:r>
    </w:p>
    <w:bookmarkStart w:id="20" w:name="barcelona-creative-studio-s.l."/>
    <w:p>
      <w:pPr>
        <w:pStyle w:val="Heading1"/>
      </w:pPr>
      <w:r>
        <w:t xml:space="preserve">Barcelona Creative Studio S.L.</w:t>
      </w:r>
    </w:p>
    <w:p>
      <w:pPr>
        <w:pStyle w:val="FirstParagraph"/>
      </w:pPr>
      <w:r>
        <w:t xml:space="preserve">Carrer de la Rambla, 142, 08002 Barcelona, Spain</w:t>
      </w:r>
    </w:p>
    <w:p>
      <w:pPr>
        <w:pStyle w:val="BodyText"/>
      </w:pPr>
      <w:r>
        <w:t xml:space="preserve">Tel: +34 932 555 018  |  Email: estimates@barcelonacreativestudio.es</w:t>
      </w:r>
    </w:p>
    <w:p>
      <w:pPr>
        <w:pStyle w:val="BodyText"/>
      </w:pPr>
      <w:r>
        <w:t xml:space="preserve">NIF: B-65432109  |  Web: www.barcelonacreativestudio.es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Marta Solé, Senior Graphic Designer</w:t>
      </w:r>
    </w:p>
    <w:p>
      <w:pPr>
        <w:pStyle w:val="BodyText"/>
      </w:pPr>
      <w:r>
        <w:rPr>
          <w:bCs/>
          <w:b/>
        </w:rPr>
        <w:t xml:space="preserve">Location:</w:t>
      </w:r>
      <w:r>
        <w:t xml:space="preserve"> </w:t>
      </w:r>
      <w:r>
        <w:t xml:space="preserve">Spain Barcelona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Mediterrània Retail Group S.A.</w:t>
      </w:r>
    </w:p>
    <w:p>
      <w:pPr>
        <w:pStyle w:val="BodyText"/>
      </w:pPr>
      <w:r>
        <w:rPr>
          <w:bCs/>
          <w:b/>
        </w:rPr>
        <w:t xml:space="preserve">Contact:</w:t>
      </w:r>
      <w:r>
        <w:t xml:space="preserve"> </w:t>
      </w:r>
      <w:r>
        <w:t xml:space="preserve">Jordi Ferrer, Marketing Director</w:t>
      </w:r>
    </w:p>
    <w:p>
      <w:pPr>
        <w:pStyle w:val="BodyText"/>
      </w:pPr>
      <w:r>
        <w:rPr>
          <w:bCs/>
          <w:b/>
        </w:rPr>
        <w:t xml:space="preserve">Address:</w:t>
      </w:r>
      <w:r>
        <w:t xml:space="preserve"> </w:t>
      </w:r>
      <w:r>
        <w:t xml:space="preserve">Av. Diagonal 450, 08006 Barcelona, Spain</w:t>
      </w:r>
    </w:p>
    <w:p>
      <w:pPr>
        <w:pStyle w:val="BodyText"/>
      </w:pPr>
      <w:r>
        <w:rPr>
          <w:bCs/>
          <w:b/>
        </w:rPr>
        <w:t xml:space="preserve">Email:</w:t>
      </w:r>
      <w:r>
        <w:t xml:space="preserve"> </w:t>
      </w:r>
      <w:r>
        <w:t xml:space="preserve">j.ferrer@mediterraniaretail.com</w:t>
      </w:r>
    </w:p>
    <w:p>
      <w:pPr>
        <w:pStyle w:val="BodyText"/>
      </w:pPr>
      <w:r>
        <w:rPr>
          <w:bCs/>
          <w:b/>
        </w:rPr>
        <w:t xml:space="preserve">NIF:</w:t>
      </w:r>
      <w:r>
        <w:t xml:space="preserve"> </w:t>
      </w:r>
      <w:r>
        <w:t xml:space="preserve">A-51234786</w:t>
      </w:r>
    </w:p>
    <w:bookmarkEnd w:id="22"/>
    <w:p>
      <w:pPr>
        <w:pStyle w:val="BodyText"/>
      </w:pPr>
      <w:r>
        <w:t xml:space="preserve">Dear Mr. Ferrer,</w:t>
      </w:r>
    </w:p>
    <w:p>
      <w:pPr>
        <w:pStyle w:val="BodyText"/>
      </w:pPr>
      <w:r>
        <w:t xml:space="preserve">Thank you for contacting Barcelona Creative Studio S.L. regarding your branding and visual identity requirements. This</w:t>
      </w:r>
      <w:r>
        <w:t xml:space="preserve"> </w:t>
      </w:r>
      <w:r>
        <w:t xml:space="preserve">Quotation Estimate</w:t>
      </w:r>
      <w:r>
        <w:t xml:space="preserve"> </w:t>
      </w:r>
      <w:r>
        <w:t xml:space="preserve">has been carefully prepared by our in-house</w:t>
      </w:r>
      <w:r>
        <w:t xml:space="preserve"> </w:t>
      </w:r>
      <w:r>
        <w:t xml:space="preserve">Graphic Designer</w:t>
      </w:r>
      <w:r>
        <w:t xml:space="preserve"> </w:t>
      </w:r>
      <w:r>
        <w:t xml:space="preserve">team, based in the heart of</w:t>
      </w:r>
      <w:r>
        <w:t xml:space="preserve"> </w:t>
      </w:r>
      <w:r>
        <w:t xml:space="preserve">Spain Barcelona</w:t>
      </w:r>
      <w:r>
        <w:t xml:space="preserve">, to provide you with a comprehensive breakdown of all professional design services required for your upcoming retail rebranding project. We are pleased to present the following detailed estimate for your review and approval.</w:t>
      </w:r>
    </w:p>
    <w:p>
      <w:pPr>
        <w:pStyle w:val="BodyText"/>
      </w:pPr>
      <w:r>
        <w:t xml:space="preserve">Scope of Services – Graphic Designer</w:t>
      </w:r>
    </w:p>
    <w:p>
      <w:pPr>
        <w:pStyle w:val="BodyText"/>
      </w:pPr>
      <w:r>
        <w:t xml:space="preserve">Our</w:t>
      </w:r>
      <w:r>
        <w:t xml:space="preserve"> </w:t>
      </w:r>
      <w:r>
        <w:t xml:space="preserve">Graphic Designer</w:t>
      </w:r>
      <w:r>
        <w:t xml:space="preserve">, Marta Solé, along with a supporting team of two junior designers, will be responsible for the full creative execution of this project. All work will be carried out from our studio located in the Eixample district of</w:t>
      </w:r>
      <w:r>
        <w:t xml:space="preserve"> </w:t>
      </w:r>
      <w:r>
        <w:t xml:space="preserve">Spain Barcelona</w:t>
      </w:r>
      <w:r>
        <w:t xml:space="preserve">, ensuring direct collaboration and rapid turnaround times. The scope encompasses brand identity development, packaging design, in-store visual materials, and a complete digital asset library tailored to the Mediterranean retail aesthetic.</w:t>
      </w:r>
    </w:p>
    <w:p>
      <w:pPr>
        <w:pStyle w:val="BodyText"/>
      </w:pPr>
      <w:r>
        <w:t xml:space="preserve">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Deliverables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Brand Identity Development – Logo design, colour palette, typography system, and brand guidelines document. Includes three initial concepts and two rounds of revisions.</w:t>
            </w:r>
          </w:p>
        </w:tc>
        <w:tc>
          <w:tcPr/>
          <w:p>
            <w:pPr>
              <w:pStyle w:val="Compact"/>
              <w:jc w:val="left"/>
            </w:pPr>
            <w:r>
              <w:t xml:space="preserve">Logo files (AI, SVG, PNG, PDF), Brand Book (40 pp.)</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Packaging Design – Design of primary and secondary packaging for 12 product lines, including dielines, print-ready files, and mockup presentations.</w:t>
            </w:r>
          </w:p>
        </w:tc>
        <w:tc>
          <w:tcPr/>
          <w:p>
            <w:pPr>
              <w:pStyle w:val="Compact"/>
              <w:jc w:val="left"/>
            </w:pPr>
            <w:r>
              <w:t xml:space="preserve">12 packaging designs, 36 mockups</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In-Store Visual Materials – Design of window displays, shelf talkers, promotional posters, and seasonal campaign graphics for 8 retail locations across Spain Barcelona and surrounding regions.</w:t>
            </w:r>
          </w:p>
        </w:tc>
        <w:tc>
          <w:tcPr/>
          <w:p>
            <w:pPr>
              <w:pStyle w:val="Compact"/>
              <w:jc w:val="left"/>
            </w:pPr>
            <w:r>
              <w:t xml:space="preserve">24 print-ready files, 8 display concepts</w:t>
            </w:r>
          </w:p>
        </w:tc>
        <w:tc>
          <w:tcPr/>
          <w:p>
            <w:pPr>
              <w:pStyle w:val="Compact"/>
              <w:jc w:val="left"/>
            </w:pPr>
            <w:r>
              <w:t xml:space="preserve">50</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04</w:t>
            </w:r>
          </w:p>
        </w:tc>
        <w:tc>
          <w:tcPr/>
          <w:p>
            <w:pPr>
              <w:pStyle w:val="Compact"/>
              <w:jc w:val="left"/>
            </w:pPr>
            <w:r>
              <w:t xml:space="preserve">Digital Asset Library – Creation of social media templates, email newsletter headers, website banners, and a reusable component library for ongoing marketing use.</w:t>
            </w:r>
          </w:p>
        </w:tc>
        <w:tc>
          <w:tcPr/>
          <w:p>
            <w:pPr>
              <w:pStyle w:val="Compact"/>
              <w:jc w:val="left"/>
            </w:pPr>
            <w:r>
              <w:t xml:space="preserve">60+ digital assets, Figma file</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Project Management &amp; Client Meetings – Weekly progress meetings (in-person at our Barcelona studio or via video call), file organisation, and final delivery coordination.</w:t>
            </w:r>
          </w:p>
        </w:tc>
        <w:tc>
          <w:tcPr/>
          <w:p>
            <w:pPr>
              <w:pStyle w:val="Compact"/>
              <w:jc w:val="left"/>
            </w:pPr>
            <w:r>
              <w:t xml:space="preserve">8 meetings, project report</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06</w:t>
            </w:r>
          </w:p>
        </w:tc>
        <w:tc>
          <w:tcPr/>
          <w:p>
            <w:pPr>
              <w:pStyle w:val="Compact"/>
              <w:jc w:val="left"/>
            </w:pPr>
            <w:r>
              <w:t xml:space="preserve">Revisions &amp; Adjustments – Up to two additional revision cycles per deliverable beyond the included revisions, handled by the assigned Graphic Designer.</w:t>
            </w:r>
          </w:p>
        </w:tc>
        <w:tc>
          <w:tcPr/>
          <w:p>
            <w:pPr>
              <w:pStyle w:val="Compact"/>
              <w:jc w:val="left"/>
            </w:pPr>
            <w:r>
              <w:t xml:space="preserve">As required</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€22,770.00</w:t>
            </w:r>
          </w:p>
        </w:tc>
      </w:tr>
      <w:tr>
        <w:tc>
          <w:tcPr/>
          <w:p>
            <w:pPr>
              <w:pStyle w:val="Compact"/>
              <w:jc w:val="left"/>
            </w:pPr>
            <w:r>
              <w:t xml:space="preserve">VAT (21% – Spain)</w:t>
            </w:r>
          </w:p>
        </w:tc>
        <w:tc>
          <w:tcPr/>
          <w:p>
            <w:pPr>
              <w:pStyle w:val="Compact"/>
              <w:jc w:val="right"/>
            </w:pPr>
            <w:r>
              <w:t xml:space="preserve">€4,781.70</w:t>
            </w:r>
          </w:p>
        </w:tc>
      </w:tr>
      <w:tr>
        <w:tc>
          <w:tcPr/>
          <w:p>
            <w:pPr>
              <w:pStyle w:val="Compact"/>
              <w:jc w:val="left"/>
            </w:pPr>
            <w:r>
              <w:t xml:space="preserve">Grand Total (EUR)</w:t>
            </w:r>
          </w:p>
        </w:tc>
        <w:tc>
          <w:tcPr/>
          <w:p>
            <w:pPr>
              <w:pStyle w:val="Compact"/>
              <w:jc w:val="right"/>
            </w:pPr>
            <w:r>
              <w:t xml:space="preserve">€27,551.70</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30 calendar days from the date of issue. After 14 July 2025, rates may be subject to revision based on current market conditions in Spain Barcelona.</w:t>
      </w:r>
    </w:p>
    <w:p>
      <w:pPr>
        <w:pStyle w:val="BodyText"/>
      </w:pPr>
      <w:r>
        <w:rPr>
          <w:bCs/>
          <w:b/>
        </w:rPr>
        <w:t xml:space="preserve">2. Payment Terms:</w:t>
      </w:r>
      <w:r>
        <w:t xml:space="preserve"> </w:t>
      </w:r>
      <w:r>
        <w:t xml:space="preserve">A 40% advance payment (€11,020.68) is due upon acceptance of this Quotation Estimate. The remaining 60% (€16,531.02) is payable within 30 days of final project delivery. Payments shall be made via bank transfer to our account at CaixaBank, IBAN: ES91 2100 0418 4502 0005 1332.</w:t>
      </w:r>
    </w:p>
    <w:p>
      <w:pPr>
        <w:pStyle w:val="BodyText"/>
      </w:pPr>
      <w:r>
        <w:rPr>
          <w:bCs/>
          <w:b/>
        </w:rPr>
        <w:t xml:space="preserve">3. Intellectual Property:</w:t>
      </w:r>
      <w:r>
        <w:t xml:space="preserve"> </w:t>
      </w:r>
      <w:r>
        <w:t xml:space="preserve">Upon full payment, all final design files and intellectual property rights transfer to the client. Our Graphic Designer retains the right to display completed work in professional portfolios and case studies, subject to prior written approval from the client.</w:t>
      </w:r>
    </w:p>
    <w:p>
      <w:pPr>
        <w:pStyle w:val="BodyText"/>
      </w:pPr>
      <w:r>
        <w:rPr>
          <w:bCs/>
          <w:b/>
        </w:rPr>
        <w:t xml:space="preserve">4. Revisions:</w:t>
      </w:r>
      <w:r>
        <w:t xml:space="preserve"> </w:t>
      </w:r>
      <w:r>
        <w:t xml:space="preserve">The Quotation Estimate includes two revision cycles per deliverable. Additional revisions beyond the agreed scope will be billed at the standard hourly rate of €85.00 per hour.</w:t>
      </w:r>
    </w:p>
    <w:p>
      <w:pPr>
        <w:pStyle w:val="BodyText"/>
      </w:pPr>
      <w:r>
        <w:rPr>
          <w:bCs/>
          <w:b/>
        </w:rPr>
        <w:t xml:space="preserve">5. Timeline:</w:t>
      </w:r>
      <w:r>
        <w:t xml:space="preserve"> </w:t>
      </w:r>
      <w:r>
        <w:t xml:space="preserve">The estimated project duration is 10 to 12 weeks from the date of the signed contract. The schedule will be confirmed in a detailed project plan provided within 5 business days of contract signing.</w:t>
      </w:r>
    </w:p>
    <w:p>
      <w:pPr>
        <w:pStyle w:val="BodyText"/>
      </w:pPr>
      <w:r>
        <w:rPr>
          <w:bCs/>
          <w:b/>
        </w:rPr>
        <w:t xml:space="preserve">6. Cancellation:</w:t>
      </w:r>
      <w:r>
        <w:t xml:space="preserve"> </w:t>
      </w:r>
      <w:r>
        <w:t xml:space="preserve">Should the client cancel the project after work has commenced, the advance payment is non-refundable. Cancellation prior to commencement incurs no charge.</w:t>
      </w:r>
    </w:p>
    <w:p>
      <w:pPr>
        <w:pStyle w:val="BodyText"/>
      </w:pPr>
      <w:r>
        <w:rPr>
          <w:bCs/>
          <w:b/>
        </w:rPr>
        <w:t xml:space="preserve">7. Governing Law:</w:t>
      </w:r>
      <w:r>
        <w:t xml:space="preserve"> </w:t>
      </w:r>
      <w:r>
        <w:t xml:space="preserve">This Quotation Estimate and any resulting contract shall be governed by the laws of Spain. Any disputes shall be resolved in the courts of Barcelona, Spain.</w:t>
      </w:r>
    </w:p>
    <w:p>
      <w:pPr>
        <w:pStyle w:val="BodyText"/>
      </w:pPr>
      <w:r>
        <w:rPr>
          <w:bCs/>
          <w:b/>
        </w:rPr>
        <w:t xml:space="preserve">8. Confidentiality:</w:t>
      </w:r>
      <w:r>
        <w:t xml:space="preserve"> </w:t>
      </w:r>
      <w:r>
        <w:t xml:space="preserve">Both parties agree to maintain strict confidentiality regarding all project materials, trade secrets, and business information exchanged during the course of this engagement in Spain Barcelona.</w:t>
      </w:r>
    </w:p>
    <w:p>
      <w:pPr>
        <w:pStyle w:val="BodyText"/>
      </w:pPr>
      <w:r>
        <w:t xml:space="preserve">Acceptance</w:t>
      </w:r>
    </w:p>
    <w:p>
      <w:pPr>
        <w:pStyle w:val="BodyText"/>
      </w:pPr>
      <w:r>
        <w:t xml:space="preserve">By signing below, the client acknowledges and accepts this Quotation Estimate for the Graphic Designer services described herein. This document constitutes a binding agreement upon countersignature by both parties.</w:t>
      </w:r>
    </w:p>
    <w:p>
      <w:pPr>
        <w:pStyle w:val="BodyText"/>
      </w:pPr>
      <w:r>
        <w:rPr>
          <w:bCs/>
          <w:b/>
        </w:rPr>
        <w:t xml:space="preserve">For Barcelona Creative Studio S.L.</w:t>
      </w:r>
      <w:r>
        <w:br/>
      </w:r>
      <w:r>
        <w:t xml:space="preserve">Marta Solé – Senior Graphic Designer</w:t>
      </w:r>
      <w:r>
        <w:br/>
      </w:r>
      <w:r>
        <w:t xml:space="preserve">Date: ______________________</w:t>
      </w:r>
    </w:p>
    <w:p>
      <w:pPr>
        <w:pStyle w:val="BodyText"/>
      </w:pPr>
      <w:r>
        <w:rPr>
          <w:bCs/>
          <w:b/>
        </w:rPr>
        <w:t xml:space="preserve">For Mediterrània Retail Group S.A.</w:t>
      </w:r>
      <w:r>
        <w:br/>
      </w:r>
      <w:r>
        <w:t xml:space="preserve">Jordi Ferrer – Marketing Director</w:t>
      </w:r>
      <w:r>
        <w:br/>
      </w:r>
      <w:r>
        <w:t xml:space="preserve">Date: ______________________</w:t>
      </w:r>
    </w:p>
    <w:p>
      <w:pPr>
        <w:pStyle w:val="BodyText"/>
      </w:pPr>
      <w:r>
        <w:t xml:space="preserve">Barcelona Creative Studio S.L.  |  Carrer de la Rambla 142, 08002 Barcelona, Spain  |  NIF: B-65432109</w:t>
      </w:r>
    </w:p>
    <w:p>
      <w:pPr>
        <w:pStyle w:val="BodyText"/>
      </w:pPr>
      <w:r>
        <w:t xml:space="preserve">This Quotation Estimate was prepared by our Graphic Designer team in Spain Barcelona.  |  Document Ref: QE-2025-0487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Spain Barcelona</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