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quotation-estimate"/>
    <w:p>
      <w:pPr>
        <w:pStyle w:val="Heading1"/>
      </w:pPr>
      <w:r>
        <w:t xml:space="preserve">QUOTATION ESTIMATE</w:t>
      </w:r>
    </w:p>
    <w:p>
      <w:pPr>
        <w:pStyle w:val="FirstParagraph"/>
      </w:pPr>
      <w:r>
        <w:t xml:space="preserve">Professional Graphic Designer Services</w:t>
      </w:r>
    </w:p>
    <w:p>
      <w:pPr>
        <w:pStyle w:val="BodyText"/>
      </w:pPr>
      <w:r>
        <w:t xml:space="preserve">Prepared for Clients in Thailand Bangkok</w:t>
      </w:r>
    </w:p>
    <w:bookmarkEnd w:id="20"/>
    <w:p>
      <w:pPr>
        <w:pStyle w:val="BodyText"/>
      </w:pPr>
      <w:r>
        <w:rPr>
          <w:bCs/>
          <w:b/>
        </w:rPr>
        <w:t xml:space="preserve">Quotation Estimate No.:</w:t>
      </w:r>
      <w:r>
        <w:t xml:space="preserve"> </w:t>
      </w:r>
      <w:r>
        <w:t xml:space="preserve">QTE-BKK-2025-0472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Creative Vision Studio Co., Ltd.</w:t>
      </w:r>
      <w:r>
        <w:br/>
      </w:r>
      <w:r>
        <w:rPr>
          <w:bCs/>
          <w:b/>
        </w:rPr>
        <w:t xml:space="preserve">Address:</w:t>
      </w:r>
      <w:r>
        <w:t xml:space="preserve"> </w:t>
      </w:r>
      <w:r>
        <w:t xml:space="preserve">88 Sukhumvit Road, Khlong Toei,</w:t>
      </w:r>
      <w:r>
        <w:br/>
      </w:r>
      <w:r>
        <w:t xml:space="preserve">Thailand Bangkok 10110</w:t>
      </w:r>
      <w:r>
        <w:br/>
      </w:r>
      <w:r>
        <w:rPr>
          <w:bCs/>
          <w:b/>
        </w:rPr>
        <w:t xml:space="preserve">Contact:</w:t>
      </w:r>
      <w:r>
        <w:t xml:space="preserve"> </w:t>
      </w:r>
      <w:r>
        <w:t xml:space="preserve">+66 2 255 8899 | info@creativevisionbkk.com</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has been prepared by Creative Vision Studio Co., Ltd., a leading creative agency operating in</w:t>
      </w:r>
      <w:r>
        <w:t xml:space="preserve"> </w:t>
      </w:r>
      <w:r>
        <w:t xml:space="preserve">Thailand Bangkok</w:t>
      </w:r>
      <w:r>
        <w:t xml:space="preserve">, to provide a comprehensive and transparent breakdown of professional</w:t>
      </w:r>
      <w:r>
        <w:t xml:space="preserve"> </w:t>
      </w:r>
      <w:r>
        <w:t xml:space="preserve">Graphic Designer</w:t>
      </w:r>
      <w:r>
        <w:t xml:space="preserve"> </w:t>
      </w:r>
      <w:r>
        <w:t xml:space="preserve">services. Our team of experienced</w:t>
      </w:r>
      <w:r>
        <w:t xml:space="preserve"> </w:t>
      </w:r>
      <w:r>
        <w:t xml:space="preserve">Graphic Designer</w:t>
      </w:r>
      <w:r>
        <w:t xml:space="preserve"> </w:t>
      </w:r>
      <w:r>
        <w:t xml:space="preserve">professionals has carefully assessed the scope of work requested by the client and has structured this</w:t>
      </w:r>
      <w:r>
        <w:t xml:space="preserve"> </w:t>
      </w:r>
      <w:r>
        <w:t xml:space="preserve">Quotation Estimate</w:t>
      </w:r>
      <w:r>
        <w:t xml:space="preserve"> </w:t>
      </w:r>
      <w:r>
        <w:t xml:space="preserve">to ensure full clarity regarding deliverables, timelines, and associated costs. As a firm deeply rooted in the vibrant creative landscape of</w:t>
      </w:r>
      <w:r>
        <w:t xml:space="preserve"> </w:t>
      </w:r>
      <w:r>
        <w:t xml:space="preserve">Thailand Bangkok</w:t>
      </w:r>
      <w:r>
        <w:t xml:space="preserve">, we understand the unique cultural, commercial, and aesthetic demands that businesses operating in this dynamic metropolis face. This</w:t>
      </w:r>
      <w:r>
        <w:t xml:space="preserve"> </w:t>
      </w:r>
      <w:r>
        <w:t xml:space="preserve">Quotation Estimate</w:t>
      </w:r>
      <w:r>
        <w:t xml:space="preserve"> </w:t>
      </w:r>
      <w:r>
        <w:t xml:space="preserve">reflects our commitment to delivering world-class</w:t>
      </w:r>
      <w:r>
        <w:t xml:space="preserve"> </w:t>
      </w:r>
      <w:r>
        <w:t xml:space="preserve">Graphic Designer</w:t>
      </w:r>
      <w:r>
        <w:t xml:space="preserve"> </w:t>
      </w:r>
      <w:r>
        <w:t xml:space="preserve">work tailored specifically to the standards and expectations of the</w:t>
      </w:r>
      <w:r>
        <w:t xml:space="preserve"> </w:t>
      </w:r>
      <w:r>
        <w:t xml:space="preserve">Thailand Bangkok</w:t>
      </w:r>
      <w:r>
        <w:t xml:space="preserve"> </w:t>
      </w:r>
      <w:r>
        <w:t xml:space="preserve">market.</w:t>
      </w:r>
    </w:p>
    <w:bookmarkEnd w:id="21"/>
    <w:bookmarkStart w:id="22" w:name="client-information"/>
    <w:p>
      <w:pPr>
        <w:pStyle w:val="Heading2"/>
      </w:pPr>
      <w:r>
        <w:t xml:space="preserve">2.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Siam Horizon Trading Co., Ltd.</w:t>
            </w:r>
          </w:p>
        </w:tc>
      </w:tr>
      <w:tr>
        <w:tc>
          <w:tcPr/>
          <w:p>
            <w:pPr>
              <w:pStyle w:val="Compact"/>
              <w:jc w:val="left"/>
            </w:pPr>
            <w:r>
              <w:t xml:space="preserve">Client Address</w:t>
            </w:r>
          </w:p>
        </w:tc>
        <w:tc>
          <w:tcPr/>
          <w:p>
            <w:pPr>
              <w:pStyle w:val="Compact"/>
              <w:jc w:val="left"/>
            </w:pPr>
            <w:r>
              <w:t xml:space="preserve">120 Ratchaprasong Road, Pathum Wan, Thailand Bangkok 10330</w:t>
            </w:r>
          </w:p>
        </w:tc>
      </w:tr>
      <w:tr>
        <w:tc>
          <w:tcPr/>
          <w:p>
            <w:pPr>
              <w:pStyle w:val="Compact"/>
              <w:jc w:val="left"/>
            </w:pPr>
            <w:r>
              <w:t xml:space="preserve">Project Reference</w:t>
            </w:r>
          </w:p>
        </w:tc>
        <w:tc>
          <w:tcPr/>
          <w:p>
            <w:pPr>
              <w:pStyle w:val="Compact"/>
              <w:jc w:val="left"/>
            </w:pPr>
            <w:r>
              <w:t xml:space="preserve">Brand Identity &amp; Marketing Collateral – FY2025</w:t>
            </w:r>
          </w:p>
        </w:tc>
      </w:tr>
      <w:tr>
        <w:tc>
          <w:tcPr/>
          <w:p>
            <w:pPr>
              <w:pStyle w:val="Compact"/>
              <w:jc w:val="left"/>
            </w:pPr>
            <w:r>
              <w:t xml:space="preserve">Point of Contact</w:t>
            </w:r>
          </w:p>
        </w:tc>
        <w:tc>
          <w:tcPr/>
          <w:p>
            <w:pPr>
              <w:pStyle w:val="Compact"/>
              <w:jc w:val="left"/>
            </w:pPr>
            <w:r>
              <w:t xml:space="preserve">Mr. Anan Chaiyasit, Marketing Director</w:t>
            </w:r>
          </w:p>
        </w:tc>
      </w:tr>
    </w:tbl>
    <w:bookmarkEnd w:id="22"/>
    <w:bookmarkStart w:id="23" w:name="scope-of-work-graphic-designer-services"/>
    <w:p>
      <w:pPr>
        <w:pStyle w:val="Heading2"/>
      </w:pPr>
      <w:r>
        <w:t xml:space="preserve">3. Scope of Work – Graphic Designer Services</w:t>
      </w:r>
    </w:p>
    <w:p>
      <w:pPr>
        <w:pStyle w:val="FirstParagraph"/>
      </w:pPr>
      <w:r>
        <w:t xml:space="preserve">The following</w:t>
      </w:r>
      <w:r>
        <w:t xml:space="preserve"> </w:t>
      </w:r>
      <w:r>
        <w:t xml:space="preserve">Quotation Estimate</w:t>
      </w:r>
      <w:r>
        <w:t xml:space="preserve"> </w:t>
      </w:r>
      <w:r>
        <w:t xml:space="preserve">covers a full suite of</w:t>
      </w:r>
      <w:r>
        <w:t xml:space="preserve"> </w:t>
      </w:r>
      <w:r>
        <w:t xml:space="preserve">Graphic Designer</w:t>
      </w:r>
      <w:r>
        <w:t xml:space="preserve"> </w:t>
      </w:r>
      <w:r>
        <w:t xml:space="preserve">services to be executed by our senior design team in</w:t>
      </w:r>
      <w:r>
        <w:t xml:space="preserve"> </w:t>
      </w:r>
      <w:r>
        <w:t xml:space="preserve">Thailand Bangkok</w:t>
      </w:r>
      <w:r>
        <w:t xml:space="preserve">. Each deliverable has been scoped to meet international design standards while incorporating the distinctive visual identity appropriate for brands operating within</w:t>
      </w:r>
      <w:r>
        <w:t xml:space="preserve"> </w:t>
      </w:r>
      <w:r>
        <w:t xml:space="preserve">Thailand Bangkok</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(THB)</w:t>
            </w:r>
          </w:p>
        </w:tc>
        <w:tc>
          <w:tcPr/>
          <w:p>
            <w:pPr>
              <w:pStyle w:val="Compact"/>
              <w:jc w:val="left"/>
            </w:pPr>
            <w:r>
              <w:t xml:space="preserve">Subtotal (THB)</w:t>
            </w:r>
          </w:p>
        </w:tc>
      </w:tr>
      <w:tr>
        <w:tc>
          <w:tcPr/>
          <w:p>
            <w:pPr>
              <w:pStyle w:val="Compact"/>
              <w:jc w:val="left"/>
            </w:pPr>
            <w:r>
              <w:t xml:space="preserve">01</w:t>
            </w:r>
          </w:p>
        </w:tc>
        <w:tc>
          <w:tcPr/>
          <w:p>
            <w:pPr>
              <w:pStyle w:val="Compact"/>
              <w:jc w:val="left"/>
            </w:pPr>
            <w:r>
              <w:t xml:space="preserve">Brand Identity Development – Logo design, color palette, typography system, and brand guidelines document (minimum 30 pages) prepared by a senior Graphic Designer</w:t>
            </w:r>
          </w:p>
        </w:tc>
        <w:tc>
          <w:tcPr/>
          <w:p>
            <w:pPr>
              <w:pStyle w:val="Compact"/>
              <w:jc w:val="left"/>
            </w:pPr>
            <w:r>
              <w:t xml:space="preserve">1 package</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Corporate Stationery Design – Business cards, letterheads, envelopes, and presentation folders designed by our Graphic Designer team</w:t>
            </w:r>
          </w:p>
        </w:tc>
        <w:tc>
          <w:tcPr/>
          <w:p>
            <w:pPr>
              <w:pStyle w:val="Compact"/>
              <w:jc w:val="left"/>
            </w:pPr>
            <w:r>
              <w:t xml:space="preserve">1 set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03</w:t>
            </w:r>
          </w:p>
        </w:tc>
        <w:tc>
          <w:tcPr/>
          <w:p>
            <w:pPr>
              <w:pStyle w:val="Compact"/>
              <w:jc w:val="left"/>
            </w:pPr>
            <w:r>
              <w:t xml:space="preserve">Marketing Collateral – Design of brochures (A4, 16-page), product catalogues, and promotional flyers for the Thailand Bangkok market</w:t>
            </w:r>
          </w:p>
        </w:tc>
        <w:tc>
          <w:tcPr/>
          <w:p>
            <w:pPr>
              <w:pStyle w:val="Compact"/>
              <w:jc w:val="left"/>
            </w:pPr>
            <w:r>
              <w:t xml:space="preserve">4 items</w:t>
            </w:r>
          </w:p>
        </w:tc>
        <w:tc>
          <w:tcPr/>
          <w:p>
            <w:pPr>
              <w:pStyle w:val="Compact"/>
              <w:jc w:val="left"/>
            </w:pPr>
            <w:r>
              <w:t xml:space="preserve">32,000</w:t>
            </w:r>
          </w:p>
        </w:tc>
        <w:tc>
          <w:tcPr/>
          <w:p>
            <w:pPr>
              <w:pStyle w:val="Compact"/>
              <w:jc w:val="left"/>
            </w:pPr>
            <w:r>
              <w:t xml:space="preserve">128,000</w:t>
            </w:r>
          </w:p>
        </w:tc>
      </w:tr>
      <w:tr>
        <w:tc>
          <w:tcPr/>
          <w:p>
            <w:pPr>
              <w:pStyle w:val="Compact"/>
              <w:jc w:val="left"/>
            </w:pPr>
            <w:r>
              <w:t xml:space="preserve">04</w:t>
            </w:r>
          </w:p>
        </w:tc>
        <w:tc>
          <w:tcPr/>
          <w:p>
            <w:pPr>
              <w:pStyle w:val="Compact"/>
              <w:jc w:val="left"/>
            </w:pPr>
            <w:r>
              <w:t xml:space="preserve">Digital &amp; Social Media Graphics – 24 custom social media posts, 6 banner designs, and 2 animated video intros created by our Graphic Designer specialists</w:t>
            </w:r>
          </w:p>
        </w:tc>
        <w:tc>
          <w:tcPr/>
          <w:p>
            <w:pPr>
              <w:pStyle w:val="Compact"/>
              <w:jc w:val="left"/>
            </w:pPr>
            <w:r>
              <w:t xml:space="preserve">1 package</w:t>
            </w:r>
          </w:p>
        </w:tc>
        <w:tc>
          <w:tcPr/>
          <w:p>
            <w:pPr>
              <w:pStyle w:val="Compact"/>
              <w:jc w:val="left"/>
            </w:pPr>
            <w:r>
              <w:t xml:space="preserve">96,000</w:t>
            </w:r>
          </w:p>
        </w:tc>
        <w:tc>
          <w:tcPr/>
          <w:p>
            <w:pPr>
              <w:pStyle w:val="Compact"/>
              <w:jc w:val="left"/>
            </w:pPr>
            <w:r>
              <w:t xml:space="preserve">96,000</w:t>
            </w:r>
          </w:p>
        </w:tc>
      </w:tr>
      <w:tr>
        <w:tc>
          <w:tcPr/>
          <w:p>
            <w:pPr>
              <w:pStyle w:val="Compact"/>
              <w:jc w:val="left"/>
            </w:pPr>
            <w:r>
              <w:t xml:space="preserve">05</w:t>
            </w:r>
          </w:p>
        </w:tc>
        <w:tc>
          <w:tcPr/>
          <w:p>
            <w:pPr>
              <w:pStyle w:val="Compact"/>
              <w:jc w:val="left"/>
            </w:pPr>
            <w:r>
              <w:t xml:space="preserve">Trade Show &amp; Event Materials – Booth graphics, roll-up banners, and signage design for exhibitions held in Thailand Bangkok (e.g., BITEC, QSNCC)</w:t>
            </w:r>
          </w:p>
        </w:tc>
        <w:tc>
          <w:tcPr/>
          <w:p>
            <w:pPr>
              <w:pStyle w:val="Compact"/>
              <w:jc w:val="left"/>
            </w:pPr>
            <w:r>
              <w:t xml:space="preserve">1 package</w:t>
            </w:r>
          </w:p>
        </w:tc>
        <w:tc>
          <w:tcPr/>
          <w:p>
            <w:pPr>
              <w:pStyle w:val="Compact"/>
              <w:jc w:val="left"/>
            </w:pPr>
            <w:r>
              <w:t xml:space="preserve">78,000</w:t>
            </w:r>
          </w:p>
        </w:tc>
        <w:tc>
          <w:tcPr/>
          <w:p>
            <w:pPr>
              <w:pStyle w:val="Compact"/>
              <w:jc w:val="left"/>
            </w:pPr>
            <w:r>
              <w:t xml:space="preserve">78,000</w:t>
            </w:r>
          </w:p>
        </w:tc>
      </w:tr>
      <w:tr>
        <w:tc>
          <w:tcPr/>
          <w:p>
            <w:pPr>
              <w:pStyle w:val="Compact"/>
              <w:jc w:val="left"/>
            </w:pPr>
            <w:r>
              <w:t xml:space="preserve">06</w:t>
            </w:r>
          </w:p>
        </w:tc>
        <w:tc>
          <w:tcPr/>
          <w:p>
            <w:pPr>
              <w:pStyle w:val="Compact"/>
              <w:jc w:val="left"/>
            </w:pPr>
            <w:r>
              <w:t xml:space="preserve">Revisions &amp; Ongoing Support – Up to 3 rounds of revisions per deliverable and 30 days of post-delivery support from the assigned Graphic Designer</w:t>
            </w:r>
          </w:p>
        </w:tc>
        <w:tc>
          <w:tcPr/>
          <w:p>
            <w:pPr>
              <w:pStyle w:val="Compact"/>
              <w:jc w:val="left"/>
            </w:pPr>
            <w:r>
              <w:t xml:space="preserve">1 package</w:t>
            </w:r>
          </w:p>
        </w:tc>
        <w:tc>
          <w:tcPr/>
          <w:p>
            <w:pPr>
              <w:pStyle w:val="Compact"/>
              <w:jc w:val="left"/>
            </w:pPr>
            <w:r>
              <w:t xml:space="preserve">35,000</w:t>
            </w:r>
          </w:p>
        </w:tc>
        <w:tc>
          <w:tcPr/>
          <w:p>
            <w:pPr>
              <w:pStyle w:val="Compact"/>
              <w:jc w:val="left"/>
            </w:pPr>
            <w:r>
              <w:t xml:space="preserve">35,000</w:t>
            </w:r>
          </w:p>
        </w:tc>
      </w:tr>
      <w:tr>
        <w:tc>
          <w:tcPr>
            <w:gridSpan w:val="4"/>
          </w:tcPr>
          <w:p>
            <w:pPr>
              <w:pStyle w:val="Compact"/>
              <w:jc w:val="left"/>
            </w:pPr>
            <w:r>
              <w:t xml:space="preserve">TOTAL ESTIMATED COST (Before VAT)</w:t>
            </w:r>
          </w:p>
        </w:tc>
        <w:tc>
          <w:tcPr/>
          <w:p>
            <w:pPr>
              <w:pStyle w:val="Compact"/>
              <w:jc w:val="left"/>
            </w:pPr>
            <w:r>
              <w:t xml:space="preserve">667,000</w:t>
            </w:r>
          </w:p>
        </w:tc>
      </w:tr>
      <w:tr>
        <w:tc>
          <w:tcPr>
            <w:gridSpan w:val="4"/>
          </w:tcPr>
          <w:p>
            <w:pPr>
              <w:pStyle w:val="Compact"/>
              <w:jc w:val="left"/>
            </w:pPr>
            <w:r>
              <w:t xml:space="preserve">VAT (7%)</w:t>
            </w:r>
          </w:p>
        </w:tc>
        <w:tc>
          <w:tcPr/>
          <w:p>
            <w:pPr>
              <w:pStyle w:val="Compact"/>
              <w:jc w:val="left"/>
            </w:pPr>
            <w:r>
              <w:t xml:space="preserve">46,690</w:t>
            </w:r>
          </w:p>
        </w:tc>
      </w:tr>
      <w:tr>
        <w:tc>
          <w:tcPr>
            <w:gridSpan w:val="4"/>
          </w:tcPr>
          <w:p>
            <w:pPr>
              <w:pStyle w:val="Compact"/>
              <w:jc w:val="left"/>
            </w:pPr>
            <w:r>
              <w:t xml:space="preserve">GRAND TOTAL (THB)</w:t>
            </w:r>
          </w:p>
        </w:tc>
        <w:tc>
          <w:tcPr/>
          <w:p>
            <w:pPr>
              <w:pStyle w:val="Compact"/>
              <w:jc w:val="left"/>
            </w:pPr>
            <w:r>
              <w:t xml:space="preserve">713,690</w:t>
            </w:r>
          </w:p>
        </w:tc>
      </w:tr>
    </w:tbl>
    <w:bookmarkEnd w:id="23"/>
    <w:bookmarkStart w:id="24" w:name="project-timeline"/>
    <w:p>
      <w:pPr>
        <w:pStyle w:val="Heading2"/>
      </w:pPr>
      <w:r>
        <w:t xml:space="preserve">4. Project Timeline</w:t>
      </w:r>
    </w:p>
    <w:p>
      <w:pPr>
        <w:pStyle w:val="FirstParagraph"/>
      </w:pPr>
      <w:r>
        <w:t xml:space="preserve">This</w:t>
      </w:r>
      <w:r>
        <w:t xml:space="preserve"> </w:t>
      </w:r>
      <w:r>
        <w:t xml:space="preserve">Quotation Estimate</w:t>
      </w:r>
      <w:r>
        <w:t xml:space="preserve"> </w:t>
      </w:r>
      <w:r>
        <w:t xml:space="preserve">assumes a total project duration of eight (8) weeks from the date of formal acceptance. Our</w:t>
      </w:r>
      <w:r>
        <w:t xml:space="preserve"> </w:t>
      </w:r>
      <w:r>
        <w:t xml:space="preserve">Graphic Designer</w:t>
      </w:r>
      <w:r>
        <w:t xml:space="preserve"> </w:t>
      </w:r>
      <w:r>
        <w:t xml:space="preserve">team in</w:t>
      </w:r>
      <w:r>
        <w:t xml:space="preserve"> </w:t>
      </w:r>
      <w:r>
        <w:t xml:space="preserve">Thailand Bangkok</w:t>
      </w:r>
      <w:r>
        <w:t xml:space="preserve"> </w:t>
      </w:r>
      <w:r>
        <w:t xml:space="preserve">will follow a structured milestone schedule, with bi-weekly progress reviews conducted at our office in Khlong Toei or via video conference at the client's convenience. All timelines are subject to timely provision of brand assets, copy content, and approval feedback from the client.</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may be subject to revision based on current market rates in</w:t>
      </w:r>
      <w:r>
        <w:t xml:space="preserve"> </w:t>
      </w:r>
      <w:r>
        <w:t xml:space="preserve">Thailand Bangkok</w:t>
      </w:r>
      <w:r>
        <w:t xml:space="preserve">.</w:t>
      </w:r>
    </w:p>
    <w:p>
      <w:pPr>
        <w:numPr>
          <w:ilvl w:val="0"/>
          <w:numId w:val="1001"/>
        </w:numPr>
        <w:pStyle w:val="Compact"/>
      </w:pPr>
      <w:r>
        <w:t xml:space="preserve">Payment terms: 50% advance payment upon acceptance of this</w:t>
      </w:r>
      <w:r>
        <w:t xml:space="preserve"> </w:t>
      </w:r>
      <w:r>
        <w:t xml:space="preserve">Quotation Estimate</w:t>
      </w:r>
      <w:r>
        <w:t xml:space="preserve">, and 50% upon final delivery and written approval of all</w:t>
      </w:r>
      <w:r>
        <w:t xml:space="preserve"> </w:t>
      </w:r>
      <w:r>
        <w:t xml:space="preserve">Graphic Designer</w:t>
      </w:r>
      <w:r>
        <w:t xml:space="preserve"> </w:t>
      </w:r>
      <w:r>
        <w:t xml:space="preserve">deliverables.</w:t>
      </w:r>
    </w:p>
    <w:p>
      <w:pPr>
        <w:numPr>
          <w:ilvl w:val="0"/>
          <w:numId w:val="1001"/>
        </w:numPr>
        <w:pStyle w:val="Compact"/>
      </w:pPr>
      <w:r>
        <w:t xml:space="preserve">All intellectual property rights to the final approved designs will transfer to the client upon full payment. Our</w:t>
      </w:r>
      <w:r>
        <w:t xml:space="preserve"> </w:t>
      </w:r>
      <w:r>
        <w:t xml:space="preserve">Graphic Designer</w:t>
      </w:r>
      <w:r>
        <w:t xml:space="preserve"> </w:t>
      </w:r>
      <w:r>
        <w:t xml:space="preserve">team retains the right to display completed work in their professional portfolio.</w:t>
      </w:r>
    </w:p>
    <w:p>
      <w:pPr>
        <w:numPr>
          <w:ilvl w:val="0"/>
          <w:numId w:val="1001"/>
        </w:numPr>
        <w:pStyle w:val="Compact"/>
      </w:pPr>
      <w:r>
        <w:t xml:space="preserve">Any additional work beyond the scope defined in this</w:t>
      </w:r>
      <w:r>
        <w:t xml:space="preserve"> </w:t>
      </w:r>
      <w:r>
        <w:t xml:space="preserve">Quotation Estimate</w:t>
      </w:r>
      <w:r>
        <w:t xml:space="preserve"> </w:t>
      </w:r>
      <w:r>
        <w:t xml:space="preserve">will be quoted separately at a rate of THB 2,500 per hour for</w:t>
      </w:r>
      <w:r>
        <w:t xml:space="preserve"> </w:t>
      </w:r>
      <w:r>
        <w:t xml:space="preserve">Graphic Designer</w:t>
      </w:r>
      <w:r>
        <w:t xml:space="preserve"> </w:t>
      </w:r>
      <w:r>
        <w:t xml:space="preserve">services.</w:t>
      </w:r>
    </w:p>
    <w:p>
      <w:pPr>
        <w:numPr>
          <w:ilvl w:val="0"/>
          <w:numId w:val="1001"/>
        </w:numPr>
        <w:pStyle w:val="Compact"/>
      </w:pPr>
      <w:r>
        <w:t xml:space="preserve">This</w:t>
      </w:r>
      <w:r>
        <w:t xml:space="preserve"> </w:t>
      </w:r>
      <w:r>
        <w:t xml:space="preserve">Quotation Estimate</w:t>
      </w:r>
      <w:r>
        <w:t xml:space="preserve"> </w:t>
      </w:r>
      <w:r>
        <w:t xml:space="preserve">is governed by the laws of the Kingdom of Thailand, and any disputes shall be resolved in the courts of</w:t>
      </w:r>
      <w:r>
        <w:t xml:space="preserve"> </w:t>
      </w:r>
      <w:r>
        <w:t xml:space="preserve">Thailand Bangkok</w:t>
      </w:r>
      <w:r>
        <w:t xml:space="preserve">.</w:t>
      </w:r>
    </w:p>
    <w:p>
      <w:pPr>
        <w:numPr>
          <w:ilvl w:val="0"/>
          <w:numId w:val="1001"/>
        </w:numPr>
        <w:pStyle w:val="Compact"/>
      </w:pPr>
      <w:r>
        <w:t xml:space="preserve">All files will be delivered in industry-standard formats (AI, PSD, PDF, PNG, SVG) suitable for both print and digital reproduction.</w:t>
      </w:r>
    </w:p>
    <w:bookmarkEnd w:id="25"/>
    <w:bookmarkStart w:id="26" w:name="acceptance"/>
    <w:p>
      <w:pPr>
        <w:pStyle w:val="Heading2"/>
      </w:pPr>
      <w:r>
        <w:t xml:space="preserve">6. Acceptance</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Graphic Designer</w:t>
      </w:r>
      <w:r>
        <w:t xml:space="preserve"> </w:t>
      </w:r>
      <w:r>
        <w:t xml:space="preserve">services as outlined herein. The engagement will commence upon receipt of the advance payment and a signed service agreement.</w:t>
      </w:r>
    </w:p>
    <w:p>
      <w:pPr>
        <w:pStyle w:val="BodyText"/>
      </w:pPr>
      <w:r>
        <w:rPr>
          <w:bCs/>
          <w:b/>
        </w:rPr>
        <w:t xml:space="preserve">For Creative Vision Studio Co., Ltd.</w:t>
      </w:r>
      <w:r>
        <w:br/>
      </w:r>
      <w:r>
        <w:t xml:space="preserve">Authorized Signatory</w:t>
      </w:r>
      <w:r>
        <w:br/>
      </w:r>
      <w:r>
        <w:t xml:space="preserve">Date: _______________</w:t>
      </w:r>
    </w:p>
    <w:p>
      <w:pPr>
        <w:pStyle w:val="BodyText"/>
      </w:pPr>
      <w:r>
        <w:rPr>
          <w:bCs/>
          <w:b/>
        </w:rPr>
        <w:t xml:space="preserve">For Siam Horizon Trading Co., Ltd.</w:t>
      </w:r>
      <w:r>
        <w:br/>
      </w:r>
      <w:r>
        <w:t xml:space="preserve">Authorized Signatory</w:t>
      </w:r>
      <w:r>
        <w:br/>
      </w:r>
      <w:r>
        <w:t xml:space="preserve">Date: _______________</w:t>
      </w:r>
    </w:p>
    <w:p>
      <w:pPr>
        <w:pStyle w:val="BodyText"/>
      </w:pPr>
      <w:r>
        <w:t xml:space="preserve">This Quotation Estimate was prepared by Creative Vision Studio Co., Ltd. – a registered Graphic Designer services provider in Thailand Bangkok.</w:t>
      </w:r>
      <w:r>
        <w:br/>
      </w:r>
      <w:r>
        <w:t xml:space="preserve">Document Ref: QTE-BKK-2025-0472 | Page 1 of 1 | Confidential – For Client Use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Thailand Bangkok</dc:title>
  <dc:creator/>
  <dc:language>en</dc:language>
  <cp:keywords/>
  <dcterms:created xsi:type="dcterms:W3CDTF">2026-10-10T09:17:09Z</dcterms:created>
  <dcterms:modified xsi:type="dcterms:W3CDTF">2026-10-10T09:17:09Z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