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Graphic Designer Services — Turkey Ankara</w:t>
      </w:r>
    </w:p>
    <w:p>
      <w:pPr>
        <w:pStyle w:val="BodyText"/>
      </w:pPr>
      <w:r>
        <w:t xml:space="preserve">Ref: QTE-ANK-2025-0047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Quotation Valid Until:</w:t>
            </w:r>
          </w:p>
        </w:tc>
        <w:tc>
          <w:tcPr/>
          <w:p>
            <w:pPr>
              <w:pStyle w:val="Compact"/>
              <w:jc w:val="left"/>
            </w:pPr>
            <w:r>
              <w:t xml:space="preserve">15 July 2025</w:t>
            </w:r>
          </w:p>
        </w:tc>
      </w:tr>
      <w:tr>
        <w:tc>
          <w:tcPr/>
          <w:p>
            <w:pPr>
              <w:pStyle w:val="Compact"/>
              <w:jc w:val="left"/>
            </w:pPr>
            <w:r>
              <w:t xml:space="preserve">Prepared By:</w:t>
            </w:r>
          </w:p>
        </w:tc>
        <w:tc>
          <w:tcPr/>
          <w:p>
            <w:pPr>
              <w:pStyle w:val="Compact"/>
              <w:jc w:val="left"/>
            </w:pPr>
            <w:r>
              <w:t xml:space="preserve">Emre Kaya — Lead Graphic Designer</w:t>
            </w:r>
          </w:p>
        </w:tc>
        <w:tc>
          <w:tcPr/>
          <w:p>
            <w:pPr>
              <w:pStyle w:val="Compact"/>
              <w:jc w:val="left"/>
            </w:pPr>
            <w:r>
              <w:t xml:space="preserve">Location:</w:t>
            </w:r>
          </w:p>
        </w:tc>
        <w:tc>
          <w:tcPr/>
          <w:p>
            <w:pPr>
              <w:pStyle w:val="Compact"/>
              <w:jc w:val="left"/>
            </w:pPr>
            <w:r>
              <w:t xml:space="preserve">Kızılay, Çankaya, Ankara, Turkey</w:t>
            </w:r>
          </w:p>
        </w:tc>
      </w:tr>
      <w:tr>
        <w:tc>
          <w:tcPr/>
          <w:p>
            <w:pPr>
              <w:pStyle w:val="Compact"/>
              <w:jc w:val="left"/>
            </w:pPr>
            <w:r>
              <w:t xml:space="preserve">Client Name:</w:t>
            </w:r>
          </w:p>
        </w:tc>
        <w:tc>
          <w:tcPr/>
          <w:p>
            <w:pPr>
              <w:pStyle w:val="Compact"/>
              <w:jc w:val="left"/>
            </w:pPr>
            <w:r>
              <w:t xml:space="preserve">Meridian Trade &amp; Commerce Ltd.</w:t>
            </w:r>
          </w:p>
        </w:tc>
        <w:tc>
          <w:tcPr/>
          <w:p>
            <w:pPr>
              <w:pStyle w:val="Compact"/>
              <w:jc w:val="left"/>
            </w:pPr>
            <w:r>
              <w:t xml:space="preserve">Client Address:</w:t>
            </w:r>
          </w:p>
        </w:tc>
        <w:tc>
          <w:tcPr/>
          <w:p>
            <w:pPr>
              <w:pStyle w:val="Compact"/>
              <w:jc w:val="left"/>
            </w:pPr>
            <w:r>
              <w:t xml:space="preserve">Atatürk Bulvarı No. 214, Çankaya, Ankara, Turkey</w:t>
            </w:r>
          </w:p>
        </w:tc>
      </w:tr>
      <w:tr>
        <w:tc>
          <w:tcPr/>
          <w:p>
            <w:pPr>
              <w:pStyle w:val="Compact"/>
              <w:jc w:val="left"/>
            </w:pPr>
            <w:r>
              <w:t xml:space="preserve">Contact Person:</w:t>
            </w:r>
          </w:p>
        </w:tc>
        <w:tc>
          <w:tcPr/>
          <w:p>
            <w:pPr>
              <w:pStyle w:val="Compact"/>
              <w:jc w:val="left"/>
            </w:pPr>
            <w:r>
              <w:t xml:space="preserve">Ms. Ayşe Demirtaş</w:t>
            </w:r>
          </w:p>
        </w:tc>
        <w:tc>
          <w:tcPr/>
          <w:p>
            <w:pPr>
              <w:pStyle w:val="Compact"/>
              <w:jc w:val="left"/>
            </w:pPr>
            <w:r>
              <w:t xml:space="preserve">Email:</w:t>
            </w:r>
          </w:p>
        </w:tc>
        <w:tc>
          <w:tcPr/>
          <w:p>
            <w:pPr>
              <w:pStyle w:val="Compact"/>
              <w:jc w:val="left"/>
            </w:pPr>
            <w:r>
              <w:t xml:space="preserve">a.demirtas@meridiantrade.com.tr</w:t>
            </w:r>
          </w:p>
        </w:tc>
      </w:tr>
    </w:tbl>
    <w:p>
      <w:pPr>
        <w:pStyle w:val="BodyText"/>
      </w:pPr>
      <w:r>
        <w:t xml:space="preserve">1. Purpose of This Quotation Estimate</w:t>
      </w:r>
    </w:p>
    <w:p>
      <w:pPr>
        <w:pStyle w:val="BodyText"/>
      </w:pPr>
      <w:r>
        <w:t xml:space="preserve">This Quotation Estimate is issued by our studio, based in the heart of Turkey Ankara, to provide Meridian Trade &amp; Commerce Ltd. with a comprehensive and transparent breakdown of professional Graphic Designer services. As a dedicated Graphic Designer operating within the competitive and culturally rich environment of Turkey Ankara, we are committed to delivering visual solutions that align with both international design standards and the distinctive aesthetic sensibilities of the Turkish market. This document serves as a formal Quotation Estimate outlining the scope, deliverables, timelines, and associated costs for the proposed engagement.</w:t>
      </w:r>
    </w:p>
    <w:p>
      <w:pPr>
        <w:pStyle w:val="BodyText"/>
      </w:pPr>
      <w:r>
        <w:t xml:space="preserve">2. Scope of Work — Graphic Designer Services</w:t>
      </w:r>
    </w:p>
    <w:p>
      <w:pPr>
        <w:pStyle w:val="BodyText"/>
      </w:pPr>
      <w:r>
        <w:t xml:space="preserve">The following Quotation Estimate covers a full-cycle Graphic Designer engagement for Meridian Trade &amp; Commerce Ltd. The Graphic Designer will be responsible for conceptualizing, designing, and delivering all visual assets required for the client's upcoming product launch campaign in Turkey Ankara and across the broader Turkish market. All work will be conducted in accordance with the latest industry standards and will reflect the professional expertise expected of a senior Graphic Designer in Turkey Ankara.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Brand Identity Development — Logo design (3 concepts), color palette, typography system, and brand guidelines document prepared by the Graphic Designer</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Product Packaging Design — Full packaging layout for 5 SKU variants, including dielines, print-ready files, and 3D mockups</w:t>
            </w:r>
          </w:p>
        </w:tc>
        <w:tc>
          <w:tcPr/>
          <w:p>
            <w:pPr>
              <w:pStyle w:val="Compact"/>
              <w:jc w:val="left"/>
            </w:pPr>
            <w:r>
              <w:t xml:space="preserve">5 Variants</w:t>
            </w:r>
          </w:p>
        </w:tc>
        <w:tc>
          <w:tcPr/>
          <w:p>
            <w:pPr>
              <w:pStyle w:val="Compact"/>
              <w:jc w:val="left"/>
            </w:pPr>
            <w:r>
              <w:t xml:space="preserve">12,500.00</w:t>
            </w:r>
          </w:p>
        </w:tc>
        <w:tc>
          <w:tcPr/>
          <w:p>
            <w:pPr>
              <w:pStyle w:val="Compact"/>
              <w:jc w:val="left"/>
            </w:pPr>
            <w:r>
              <w:t xml:space="preserve">62,500.00</w:t>
            </w:r>
          </w:p>
        </w:tc>
      </w:tr>
      <w:tr>
        <w:tc>
          <w:tcPr/>
          <w:p>
            <w:pPr>
              <w:pStyle w:val="Compact"/>
              <w:jc w:val="left"/>
            </w:pPr>
            <w:r>
              <w:t xml:space="preserve">3</w:t>
            </w:r>
          </w:p>
        </w:tc>
        <w:tc>
          <w:tcPr/>
          <w:p>
            <w:pPr>
              <w:pStyle w:val="Compact"/>
              <w:jc w:val="left"/>
            </w:pPr>
            <w:r>
              <w:t xml:space="preserve">Digital Marketing Assets — Social media templates (Instagram, LinkedIn, Facebook), email newsletter headers, and web banner set designed by the Graphic Designer</w:t>
            </w:r>
          </w:p>
        </w:tc>
        <w:tc>
          <w:tcPr/>
          <w:p>
            <w:pPr>
              <w:pStyle w:val="Compact"/>
              <w:jc w:val="left"/>
            </w:pPr>
            <w:r>
              <w:t xml:space="preserve">1 Set (24 pcs)</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Print Collateral — Business cards, letterhead, A4 brochure (8 pages), and trade show stand graphics for the Turkey Ankara exhibition</w:t>
            </w:r>
          </w:p>
        </w:tc>
        <w:tc>
          <w:tcPr/>
          <w:p>
            <w:pPr>
              <w:pStyle w:val="Compact"/>
              <w:jc w:val="left"/>
            </w:pPr>
            <w:r>
              <w:t xml:space="preserve">1 Package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Revisions &amp; Iterations — Up to 3 rounds of revisions per deliverable, managed directly by the assigned Graphic Designer</w:t>
            </w:r>
          </w:p>
        </w:tc>
        <w:tc>
          <w:tcPr/>
          <w:p>
            <w:pPr>
              <w:pStyle w:val="Compact"/>
              <w:jc w:val="left"/>
            </w:pPr>
            <w:r>
              <w:t xml:space="preserve">Included</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6</w:t>
            </w:r>
          </w:p>
        </w:tc>
        <w:tc>
          <w:tcPr/>
          <w:p>
            <w:pPr>
              <w:pStyle w:val="Compact"/>
              <w:jc w:val="left"/>
            </w:pPr>
            <w:r>
              <w:t xml:space="preserve">Project Management &amp; Coordination — Weekly progress meetings, file organization, and final handover documentation</w:t>
            </w:r>
          </w:p>
        </w:tc>
        <w:tc>
          <w:tcPr/>
          <w:p>
            <w:pPr>
              <w:pStyle w:val="Compact"/>
              <w:jc w:val="left"/>
            </w:pPr>
            <w:r>
              <w:t xml:space="preserve">8 Weeks</w:t>
            </w:r>
          </w:p>
        </w:tc>
        <w:tc>
          <w:tcPr/>
          <w:p>
            <w:pPr>
              <w:pStyle w:val="Compact"/>
              <w:jc w:val="left"/>
            </w:pPr>
            <w:r>
              <w:t xml:space="preserve">5,000.00</w:t>
            </w:r>
          </w:p>
        </w:tc>
        <w:tc>
          <w:tcPr/>
          <w:p>
            <w:pPr>
              <w:pStyle w:val="Compact"/>
              <w:jc w:val="left"/>
            </w:pPr>
            <w:r>
              <w:t xml:space="preserve">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207,500.00 TRY</w:t>
            </w:r>
          </w:p>
        </w:tc>
      </w:tr>
      <w:tr>
        <w:tc>
          <w:tcPr/>
          <w:p>
            <w:pPr>
              <w:pStyle w:val="Compact"/>
              <w:jc w:val="left"/>
            </w:pPr>
            <w:r>
              <w:t xml:space="preserve">VAT (20% — Turkey)</w:t>
            </w:r>
          </w:p>
        </w:tc>
        <w:tc>
          <w:tcPr/>
          <w:p>
            <w:pPr>
              <w:pStyle w:val="Compact"/>
              <w:jc w:val="left"/>
            </w:pPr>
            <w:r>
              <w:t xml:space="preserve">41,500.00 TRY</w:t>
            </w:r>
          </w:p>
        </w:tc>
      </w:tr>
      <w:tr>
        <w:tc>
          <w:tcPr/>
          <w:p>
            <w:pPr>
              <w:pStyle w:val="Compact"/>
              <w:jc w:val="left"/>
            </w:pPr>
            <w:r>
              <w:t xml:space="preserve">Grand Total</w:t>
            </w:r>
          </w:p>
        </w:tc>
        <w:tc>
          <w:tcPr/>
          <w:p>
            <w:pPr>
              <w:pStyle w:val="Compact"/>
              <w:jc w:val="left"/>
            </w:pPr>
            <w:r>
              <w:t xml:space="preserve">249,000.00 TRY</w:t>
            </w:r>
          </w:p>
        </w:tc>
      </w:tr>
    </w:tbl>
    <w:p>
      <w:pPr>
        <w:pStyle w:val="BodyText"/>
      </w:pPr>
      <w:r>
        <w:t xml:space="preserve">3. Project Timeline</w:t>
      </w:r>
    </w:p>
    <w:p>
      <w:pPr>
        <w:pStyle w:val="BodyText"/>
      </w:pPr>
      <w:r>
        <w:t xml:space="preserve">The Graphic Designer will commence work within five (5) business days of receiving the signed Quotation Estimate and initial project brief. The total estimated duration for all deliverables is eight (8) weeks from the start date. Milestone-based progress reports will be shared with the client every Friday. The final delivery of all print-ready and digital files is scheduled for the end of Week 8, ensuring alignment with the client's product launch timeline in Turkey Ankara.</w:t>
      </w:r>
    </w:p>
    <w:p>
      <w:pPr>
        <w:pStyle w:val="BodyText"/>
      </w:pPr>
      <w:r>
        <w:t xml:space="preserve">4. Terms and Conditions</w:t>
      </w:r>
    </w:p>
    <w:p>
      <w:pPr>
        <w:numPr>
          <w:ilvl w:val="0"/>
          <w:numId w:val="1001"/>
        </w:numPr>
        <w:pStyle w:val="Compact"/>
      </w:pPr>
      <w:r>
        <w:t xml:space="preserve">This Quotation Estimate is valid for thirty (30) calendar days from the date of issue. After the expiry date, pricing may be subject to revision based on market conditions in Turkey Ankara.</w:t>
      </w:r>
    </w:p>
    <w:p>
      <w:pPr>
        <w:numPr>
          <w:ilvl w:val="0"/>
          <w:numId w:val="1001"/>
        </w:numPr>
        <w:pStyle w:val="Compact"/>
      </w:pPr>
      <w:r>
        <w:t xml:space="preserve">Payment terms: 40% advance payment upon acceptance of this Quotation Estimate, 30% upon completion of the brand identity and packaging design phases, and the remaining 30% upon final delivery and client sign-off.</w:t>
      </w:r>
    </w:p>
    <w:p>
      <w:pPr>
        <w:numPr>
          <w:ilvl w:val="0"/>
          <w:numId w:val="1001"/>
        </w:numPr>
        <w:pStyle w:val="Compact"/>
      </w:pPr>
      <w:r>
        <w:t xml:space="preserve">All payments shall be made in Turkish Lira (TRY) via bank transfer to the studio's registered account in Ankara, Turkey. Invoices will be issued in accordance with Turkish tax regulations.</w:t>
      </w:r>
    </w:p>
    <w:p>
      <w:pPr>
        <w:numPr>
          <w:ilvl w:val="0"/>
          <w:numId w:val="1001"/>
        </w:numPr>
        <w:pStyle w:val="Compact"/>
      </w:pPr>
      <w:r>
        <w:t xml:space="preserve">The Graphic Designer retains full intellectual property rights over all source files until final payment is received in full. Upon clearance of the Grand Total, all rights to the final deliverables transfer to the client.</w:t>
      </w:r>
    </w:p>
    <w:p>
      <w:pPr>
        <w:numPr>
          <w:ilvl w:val="0"/>
          <w:numId w:val="1001"/>
        </w:numPr>
        <w:pStyle w:val="Compact"/>
      </w:pPr>
      <w:r>
        <w:t xml:space="preserve">Any additional work, scope changes, or revisions beyond the three included rounds will be quoted separately at a rate of 1,500.00 TRY per hour, as determined by the Graphic Designer.</w:t>
      </w:r>
    </w:p>
    <w:p>
      <w:pPr>
        <w:numPr>
          <w:ilvl w:val="0"/>
          <w:numId w:val="1001"/>
        </w:numPr>
        <w:pStyle w:val="Compact"/>
      </w:pPr>
      <w:r>
        <w:t xml:space="preserve">This Quotation Estimate does not constitute a binding contract until both parties have signed and dated the document. The executed document shall serve as the governing agreement for the engagement.</w:t>
      </w:r>
    </w:p>
    <w:p>
      <w:pPr>
        <w:numPr>
          <w:ilvl w:val="0"/>
          <w:numId w:val="1001"/>
        </w:numPr>
        <w:pStyle w:val="Compact"/>
      </w:pPr>
      <w:r>
        <w:t xml:space="preserve">All work will be performed in compliance with the Turkish Intellectual Property Law (Law No. 551) and applicable regulations within Turkey Ankara.</w:t>
      </w:r>
    </w:p>
    <w:p>
      <w:pPr>
        <w:numPr>
          <w:ilvl w:val="0"/>
          <w:numId w:val="1001"/>
        </w:numPr>
        <w:pStyle w:val="Compact"/>
      </w:pPr>
      <w:r>
        <w:t xml:space="preserve">Confidentiality: The Graphic Designer agrees to maintain strict confidentiality regarding all client data, trade secrets, and project materials shared during the course of this engagement.</w:t>
      </w:r>
    </w:p>
    <w:p>
      <w:pPr>
        <w:pStyle w:val="FirstParagraph"/>
      </w:pPr>
      <w:r>
        <w:t xml:space="preserve">5. Acceptance &amp; Signatures</w:t>
      </w:r>
    </w:p>
    <w:p>
      <w:pPr>
        <w:pStyle w:val="BodyText"/>
      </w:pPr>
      <w:r>
        <w:t xml:space="preserve">By signing below, both parties acknowledge and accept the terms, scope, and pricing outlined in this Quotation Estimate for the Graphic Designer services to be delivered in Turkey Ankara.</w:t>
      </w:r>
    </w:p>
    <w:p>
      <w:pPr>
        <w:pStyle w:val="BodyText"/>
      </w:pPr>
      <w:r>
        <w:rPr>
          <w:bCs/>
          <w:b/>
        </w:rPr>
        <w:t xml:space="preserve">For the Studio (Graphic Designer)</w:t>
      </w:r>
      <w:r>
        <w:br/>
      </w:r>
      <w:r>
        <w:t xml:space="preserve">Name: Emre Kaya</w:t>
      </w:r>
      <w:r>
        <w:br/>
      </w:r>
      <w:r>
        <w:t xml:space="preserve">Title: Lead Graphic Designer</w:t>
      </w:r>
      <w:r>
        <w:br/>
      </w:r>
      <w:r>
        <w:t xml:space="preserve">Date: _______________</w:t>
      </w:r>
    </w:p>
    <w:p>
      <w:pPr>
        <w:pStyle w:val="BodyText"/>
      </w:pPr>
      <w:r>
        <w:rPr>
          <w:bCs/>
          <w:b/>
        </w:rPr>
        <w:t xml:space="preserve">For the Client</w:t>
      </w:r>
      <w:r>
        <w:br/>
      </w:r>
      <w:r>
        <w:t xml:space="preserve">Name: Ayşe Demirtaş</w:t>
      </w:r>
      <w:r>
        <w:br/>
      </w:r>
      <w:r>
        <w:t xml:space="preserve">Title: Marketing Director, Meridian Trade &amp; Commerce Ltd.</w:t>
      </w:r>
      <w:r>
        <w:br/>
      </w:r>
      <w:r>
        <w:t xml:space="preserve">Date: _______________</w:t>
      </w:r>
    </w:p>
    <w:p>
      <w:pPr>
        <w:pStyle w:val="BodyText"/>
      </w:pPr>
      <w:r>
        <w:t xml:space="preserve">This Quotation Estimate was prepared by a professional Graphic Designer studio located in Kızılay, Çankaya, Turkey Ankara. All prices are quoted in Turkish Lira (TRY) and are inclusive of applicable local taxes as specified. For any queries regarding this Quotation Estimate, please contact the studio at +90 (312) 555 0147 or info@ankaradesignstudio.com.tr. © 2025 Ankara Design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Turkey Ankara</dc:title>
  <dc:creator/>
  <dc:language>en</dc:language>
  <cp:keywords/>
  <dcterms:created xsi:type="dcterms:W3CDTF">2026-10-10T06:10:38Z</dcterms:created>
  <dcterms:modified xsi:type="dcterms:W3CDTF">2026-10-10T06:10:38Z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