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visualcraft-design-studio"/>
    <w:p>
      <w:pPr>
        <w:pStyle w:val="Heading1"/>
      </w:pPr>
      <w:r>
        <w:t xml:space="preserve">VisualCraft Design Studio</w:t>
      </w:r>
    </w:p>
    <w:p>
      <w:pPr>
        <w:pStyle w:val="FirstParagraph"/>
      </w:pPr>
      <w:r>
        <w:t xml:space="preserve">P.O. Box 4521, Kampala Road</w:t>
      </w:r>
    </w:p>
    <w:p>
      <w:pPr>
        <w:pStyle w:val="BodyText"/>
      </w:pPr>
      <w:r>
        <w:t xml:space="preserve">Kampala, Uganda</w:t>
      </w:r>
    </w:p>
    <w:p>
      <w:pPr>
        <w:pStyle w:val="BodyText"/>
      </w:pPr>
      <w:r>
        <w:t xml:space="preserve">Tel: +256 772 345 678 | Email: info@visualcraftug.com</w:t>
      </w:r>
    </w:p>
    <w:p>
      <w:pPr>
        <w:pStyle w:val="BodyText"/>
      </w:pPr>
      <w:r>
        <w:t xml:space="preserve">UCC Registration No: 10452378</w:t>
      </w:r>
    </w:p>
    <w:bookmarkEnd w:id="20"/>
    <w:p>
      <w:pPr>
        <w:pStyle w:val="BodyText"/>
      </w:pPr>
      <w:r>
        <w:rPr>
          <w:bCs/>
          <w:b/>
        </w:rPr>
        <w:t xml:space="preserve">Quotation Estimate No:</w:t>
      </w:r>
      <w:r>
        <w:t xml:space="preserve"> </w:t>
      </w:r>
      <w:r>
        <w:t xml:space="preserve">VCD-2025-0847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bookmarkStart w:id="21" w:name="quotation-estimate"/>
    <w:p>
      <w:pPr>
        <w:pStyle w:val="Heading2"/>
      </w:pPr>
      <w:r>
        <w:t xml:space="preserve">Quotation Estimate</w:t>
      </w:r>
    </w:p>
    <w:p>
      <w:pPr>
        <w:pStyle w:val="FirstParagraph"/>
      </w:pPr>
      <w:r>
        <w:t xml:space="preserve">Professional Graphic Designer Services – Uganda Kampala</w:t>
      </w:r>
    </w:p>
    <w:bookmarkEnd w:id="21"/>
    <w:p>
      <w:pPr>
        <w:pStyle w:val="BodyText"/>
      </w:pPr>
      <w:r>
        <w:rPr>
          <w:bCs/>
          <w:b/>
        </w:rPr>
        <w:t xml:space="preserve">Prepared For:</w:t>
      </w:r>
    </w:p>
    <w:p>
      <w:pPr>
        <w:pStyle w:val="BodyText"/>
      </w:pPr>
      <w:r>
        <w:t xml:space="preserve">Client Name: ______________________</w:t>
      </w:r>
    </w:p>
    <w:p>
      <w:pPr>
        <w:pStyle w:val="BodyText"/>
      </w:pPr>
      <w:r>
        <w:t xml:space="preserve">Company: ______________________</w:t>
      </w:r>
    </w:p>
    <w:p>
      <w:pPr>
        <w:pStyle w:val="BodyText"/>
      </w:pPr>
      <w:r>
        <w:t xml:space="preserve">Address: Kampala, Uganda</w:t>
      </w:r>
    </w:p>
    <w:p>
      <w:pPr>
        <w:pStyle w:val="BodyText"/>
      </w:pPr>
      <w:r>
        <w:t xml:space="preserve">Contact: ______________________</w:t>
      </w:r>
    </w:p>
    <w:p>
      <w:pPr>
        <w:pStyle w:val="BodyText"/>
      </w:pPr>
      <w:r>
        <w:rPr>
          <w:bCs/>
          <w:b/>
        </w:rPr>
        <w:t xml:space="preserve">Prepared By:</w:t>
      </w:r>
    </w:p>
    <w:p>
      <w:pPr>
        <w:pStyle w:val="BodyText"/>
      </w:pPr>
      <w:r>
        <w:t xml:space="preserve">VisualCraft Design Studio</w:t>
      </w:r>
    </w:p>
    <w:p>
      <w:pPr>
        <w:pStyle w:val="BodyText"/>
      </w:pPr>
      <w:r>
        <w:t xml:space="preserve">Lead Graphic Designer</w:t>
      </w:r>
    </w:p>
    <w:p>
      <w:pPr>
        <w:pStyle w:val="BodyText"/>
      </w:pPr>
      <w:r>
        <w:t xml:space="preserve">Kampala, Uganda</w:t>
      </w:r>
    </w:p>
    <w:p>
      <w:pPr>
        <w:pStyle w:val="BodyText"/>
      </w:pPr>
      <w:r>
        <w:t xml:space="preserve">Project Manager: A. Nakato</w:t>
      </w:r>
    </w:p>
    <w:bookmarkStart w:id="22" w:name="introduction-and-scope-of-work"/>
    <w:p>
      <w:pPr>
        <w:pStyle w:val="Heading3"/>
      </w:pPr>
      <w:r>
        <w:t xml:space="preserve">1. Introduction and Scope of Work</w:t>
      </w:r>
    </w:p>
    <w:p>
      <w:pPr>
        <w:pStyle w:val="FirstParagraph"/>
      </w:pPr>
      <w:r>
        <w:t xml:space="preserve">This</w:t>
      </w:r>
      <w:r>
        <w:t xml:space="preserve"> </w:t>
      </w:r>
      <w:r>
        <w:t xml:space="preserve">Quotation Estimate</w:t>
      </w:r>
      <w:r>
        <w:t xml:space="preserve"> </w:t>
      </w:r>
      <w:r>
        <w:t xml:space="preserve">is formally issued by VisualCraft Design Studio, a registered creative agency operating in</w:t>
      </w:r>
      <w:r>
        <w:t xml:space="preserve"> </w:t>
      </w:r>
      <w:r>
        <w:t xml:space="preserve">Uganda Kampala</w:t>
      </w:r>
      <w:r>
        <w:t xml:space="preserve">, to provide a comprehensive breakdown of professional</w:t>
      </w:r>
      <w:r>
        <w:t xml:space="preserve"> </w:t>
      </w:r>
      <w:r>
        <w:t xml:space="preserve">Graphic Designer</w:t>
      </w:r>
      <w:r>
        <w:t xml:space="preserve"> </w:t>
      </w:r>
      <w:r>
        <w:t xml:space="preserve">services for the client's branding and visual communication project. Our team of experienced</w:t>
      </w:r>
      <w:r>
        <w:t xml:space="preserve"> </w:t>
      </w:r>
      <w:r>
        <w:t xml:space="preserve">Graphic Designer</w:t>
      </w:r>
      <w:r>
        <w:t xml:space="preserve"> </w:t>
      </w:r>
      <w:r>
        <w:t xml:space="preserve">professionals in</w:t>
      </w:r>
      <w:r>
        <w:t xml:space="preserve"> </w:t>
      </w:r>
      <w:r>
        <w:t xml:space="preserve">Uganda Kampala</w:t>
      </w:r>
      <w:r>
        <w:t xml:space="preserve"> </w:t>
      </w:r>
      <w:r>
        <w:t xml:space="preserve">has assessed the project requirements and prepared this detailed</w:t>
      </w:r>
      <w:r>
        <w:t xml:space="preserve"> </w:t>
      </w:r>
      <w:r>
        <w:t xml:space="preserve">Quotation Estimate</w:t>
      </w:r>
      <w:r>
        <w:t xml:space="preserve"> </w:t>
      </w:r>
      <w:r>
        <w:t xml:space="preserve">to ensure full transparency in pricing, deliverables, and timelines.</w:t>
      </w:r>
    </w:p>
    <w:p>
      <w:pPr>
        <w:pStyle w:val="BodyText"/>
      </w:pPr>
      <w:r>
        <w:t xml:space="preserve">The scope of work encompasses the full spectrum of</w:t>
      </w:r>
      <w:r>
        <w:t xml:space="preserve"> </w:t>
      </w:r>
      <w:r>
        <w:t xml:space="preserve">Graphic Designer</w:t>
      </w:r>
      <w:r>
        <w:t xml:space="preserve"> </w:t>
      </w:r>
      <w:r>
        <w:t xml:space="preserve">services including but not limited to brand identity development, print and digital media design, packaging design, social media asset creation, and corporate stationery design. All work will be executed by our senior</w:t>
      </w:r>
      <w:r>
        <w:t xml:space="preserve"> </w:t>
      </w:r>
      <w:r>
        <w:t xml:space="preserve">Graphic Designer</w:t>
      </w:r>
      <w:r>
        <w:t xml:space="preserve"> </w:t>
      </w:r>
      <w:r>
        <w:t xml:space="preserve">team based in our Kampala office, ensuring local market relevance and cultural sensitivity appropriate for the</w:t>
      </w:r>
      <w:r>
        <w:t xml:space="preserve"> </w:t>
      </w:r>
      <w:r>
        <w:t xml:space="preserve">Uganda Kampala</w:t>
      </w:r>
      <w:r>
        <w:t xml:space="preserve"> </w:t>
      </w:r>
      <w:r>
        <w:t xml:space="preserve">business environment.</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Deliverables</w:t>
            </w:r>
          </w:p>
        </w:tc>
        <w:tc>
          <w:tcPr/>
          <w:p>
            <w:pPr>
              <w:pStyle w:val="Compact"/>
              <w:jc w:val="left"/>
            </w:pPr>
            <w:r>
              <w:t xml:space="preserve">Duration</w:t>
            </w:r>
          </w:p>
        </w:tc>
        <w:tc>
          <w:tcPr/>
          <w:p>
            <w:pPr>
              <w:pStyle w:val="Compact"/>
              <w:jc w:val="left"/>
            </w:pPr>
            <w:r>
              <w:t xml:space="preserve">Unit Cost (UGX)</w:t>
            </w:r>
          </w:p>
        </w:tc>
        <w:tc>
          <w:tcPr/>
          <w:p>
            <w:pPr>
              <w:pStyle w:val="Compact"/>
              <w:jc w:val="left"/>
            </w:pPr>
            <w:r>
              <w:t xml:space="preserve">Total (UGX)</w:t>
            </w:r>
          </w:p>
        </w:tc>
      </w:tr>
      <w:tr>
        <w:tc>
          <w:tcPr/>
          <w:p>
            <w:pPr>
              <w:pStyle w:val="Compact"/>
              <w:jc w:val="left"/>
            </w:pPr>
            <w:r>
              <w:t xml:space="preserve">1</w:t>
            </w:r>
          </w:p>
        </w:tc>
        <w:tc>
          <w:tcPr/>
          <w:p>
            <w:pPr>
              <w:pStyle w:val="Compact"/>
              <w:jc w:val="left"/>
            </w:pPr>
            <w:r>
              <w:t xml:space="preserve">Brand Identity Design (Logo, Color Palette, Typography) – Lead Graphic Designer</w:t>
            </w:r>
          </w:p>
        </w:tc>
        <w:tc>
          <w:tcPr/>
          <w:p>
            <w:pPr>
              <w:pStyle w:val="Compact"/>
              <w:jc w:val="left"/>
            </w:pPr>
            <w:r>
              <w:t xml:space="preserve">3 Concepts, 2 Revisions</w:t>
            </w:r>
          </w:p>
        </w:tc>
        <w:tc>
          <w:tcPr/>
          <w:p>
            <w:pPr>
              <w:pStyle w:val="Compact"/>
              <w:jc w:val="left"/>
            </w:pPr>
            <w:r>
              <w:t xml:space="preserve">2 Weeks</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t xml:space="preserve">Corporate Stationery Design (Business Cards, Letterheads, Envelopes)</w:t>
            </w:r>
          </w:p>
        </w:tc>
        <w:tc>
          <w:tcPr/>
          <w:p>
            <w:pPr>
              <w:pStyle w:val="Compact"/>
              <w:jc w:val="left"/>
            </w:pPr>
            <w:r>
              <w:t xml:space="preserve">Full Suite</w:t>
            </w:r>
          </w:p>
        </w:tc>
        <w:tc>
          <w:tcPr/>
          <w:p>
            <w:pPr>
              <w:pStyle w:val="Compact"/>
              <w:jc w:val="left"/>
            </w:pPr>
            <w:r>
              <w:t xml:space="preserve">1 Week</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3</w:t>
            </w:r>
          </w:p>
        </w:tc>
        <w:tc>
          <w:tcPr/>
          <w:p>
            <w:pPr>
              <w:pStyle w:val="Compact"/>
              <w:jc w:val="left"/>
            </w:pPr>
            <w:r>
              <w:t xml:space="preserve">Marketing Collateral (Brochures, Flyers, Posters) – Graphic Designer Team</w:t>
            </w:r>
          </w:p>
        </w:tc>
        <w:tc>
          <w:tcPr/>
          <w:p>
            <w:pPr>
              <w:pStyle w:val="Compact"/>
              <w:jc w:val="left"/>
            </w:pPr>
            <w:r>
              <w:t xml:space="preserve">5 Pieces</w:t>
            </w:r>
          </w:p>
        </w:tc>
        <w:tc>
          <w:tcPr/>
          <w:p>
            <w:pPr>
              <w:pStyle w:val="Compact"/>
              <w:jc w:val="left"/>
            </w:pPr>
            <w:r>
              <w:t xml:space="preserve">2 Weeks</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Digital &amp; Social Media Design (Banners, Templates, Ad Creatives)</w:t>
            </w:r>
          </w:p>
        </w:tc>
        <w:tc>
          <w:tcPr/>
          <w:p>
            <w:pPr>
              <w:pStyle w:val="Compact"/>
              <w:jc w:val="left"/>
            </w:pPr>
            <w:r>
              <w:t xml:space="preserve">12 Assets</w:t>
            </w:r>
          </w:p>
        </w:tc>
        <w:tc>
          <w:tcPr/>
          <w:p>
            <w:pPr>
              <w:pStyle w:val="Compact"/>
              <w:jc w:val="left"/>
            </w:pPr>
            <w:r>
              <w:t xml:space="preserve">2 Weeks</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5</w:t>
            </w:r>
          </w:p>
        </w:tc>
        <w:tc>
          <w:tcPr/>
          <w:p>
            <w:pPr>
              <w:pStyle w:val="Compact"/>
              <w:jc w:val="left"/>
            </w:pPr>
            <w:r>
              <w:t xml:space="preserve">Packaging &amp; Label Design for Product Line</w:t>
            </w:r>
          </w:p>
        </w:tc>
        <w:tc>
          <w:tcPr/>
          <w:p>
            <w:pPr>
              <w:pStyle w:val="Compact"/>
              <w:jc w:val="left"/>
            </w:pPr>
            <w:r>
              <w:t xml:space="preserve">3 SKUs</w:t>
            </w:r>
          </w:p>
        </w:tc>
        <w:tc>
          <w:tcPr/>
          <w:p>
            <w:pPr>
              <w:pStyle w:val="Compact"/>
              <w:jc w:val="left"/>
            </w:pPr>
            <w:r>
              <w:t xml:space="preserve">3 Weeks</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6</w:t>
            </w:r>
          </w:p>
        </w:tc>
        <w:tc>
          <w:tcPr/>
          <w:p>
            <w:pPr>
              <w:pStyle w:val="Compact"/>
              <w:jc w:val="left"/>
            </w:pPr>
            <w:r>
              <w:t xml:space="preserve">Brand Guidelines Document (Print &amp; Digital Usage Manual)</w:t>
            </w:r>
          </w:p>
        </w:tc>
        <w:tc>
          <w:tcPr/>
          <w:p>
            <w:pPr>
              <w:pStyle w:val="Compact"/>
              <w:jc w:val="left"/>
            </w:pPr>
            <w:r>
              <w:t xml:space="preserve">PDF + Source Files</w:t>
            </w:r>
          </w:p>
        </w:tc>
        <w:tc>
          <w:tcPr/>
          <w:p>
            <w:pPr>
              <w:pStyle w:val="Compact"/>
              <w:jc w:val="left"/>
            </w:pPr>
            <w:r>
              <w:t xml:space="preserve">1 Week</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7</w:t>
            </w:r>
          </w:p>
        </w:tc>
        <w:tc>
          <w:tcPr/>
          <w:p>
            <w:pPr>
              <w:pStyle w:val="Compact"/>
              <w:jc w:val="left"/>
            </w:pPr>
            <w:r>
              <w:t xml:space="preserve">Project Management &amp; Client Consultation – Uganda Kampala Office</w:t>
            </w:r>
          </w:p>
        </w:tc>
        <w:tc>
          <w:tcPr/>
          <w:p>
            <w:pPr>
              <w:pStyle w:val="Compact"/>
              <w:jc w:val="left"/>
            </w:pPr>
            <w:r>
              <w:t xml:space="preserve">Ongoing</w:t>
            </w:r>
          </w:p>
        </w:tc>
        <w:tc>
          <w:tcPr/>
          <w:p>
            <w:pPr>
              <w:pStyle w:val="Compact"/>
              <w:jc w:val="left"/>
            </w:pPr>
            <w:r>
              <w:t xml:space="preserve">10 Weeks</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8</w:t>
            </w:r>
          </w:p>
        </w:tc>
        <w:tc>
          <w:tcPr/>
          <w:p>
            <w:pPr>
              <w:pStyle w:val="Compact"/>
              <w:jc w:val="left"/>
            </w:pPr>
            <w:r>
              <w:t xml:space="preserve">Final File Delivery, Print Supervision &amp; Quality Assurance</w:t>
            </w:r>
          </w:p>
        </w:tc>
        <w:tc>
          <w:tcPr/>
          <w:p>
            <w:pPr>
              <w:pStyle w:val="Compact"/>
              <w:jc w:val="left"/>
            </w:pPr>
            <w:r>
              <w:t xml:space="preserve">All Formats</w:t>
            </w:r>
          </w:p>
        </w:tc>
        <w:tc>
          <w:tcPr/>
          <w:p>
            <w:pPr>
              <w:pStyle w:val="Compact"/>
              <w:jc w:val="left"/>
            </w:pPr>
            <w:r>
              <w:t xml:space="preserve">1 Week</w:t>
            </w:r>
          </w:p>
        </w:tc>
        <w:tc>
          <w:tcPr/>
          <w:p>
            <w:pPr>
              <w:pStyle w:val="Compact"/>
              <w:jc w:val="left"/>
            </w:pPr>
            <w:r>
              <w:t xml:space="preserve">450,000</w:t>
            </w:r>
          </w:p>
        </w:tc>
        <w:tc>
          <w:tcPr/>
          <w:p>
            <w:pPr>
              <w:pStyle w:val="Compact"/>
              <w:jc w:val="left"/>
            </w:pPr>
            <w:r>
              <w:t xml:space="preserve">450,000</w:t>
            </w:r>
          </w:p>
        </w:tc>
      </w:tr>
      <w:tr>
        <w:tc>
          <w:tcPr>
            <w:gridSpan w:val="5"/>
          </w:tcPr>
          <w:p>
            <w:pPr>
              <w:pStyle w:val="Compact"/>
              <w:jc w:val="right"/>
            </w:pPr>
            <w:r>
              <w:t xml:space="preserve">SUBTOTAL</w:t>
            </w:r>
          </w:p>
        </w:tc>
        <w:tc>
          <w:tcPr/>
          <w:p>
            <w:pPr>
              <w:pStyle w:val="Compact"/>
              <w:jc w:val="left"/>
            </w:pPr>
            <w:r>
              <w:t xml:space="preserve">8,700,000</w:t>
            </w:r>
          </w:p>
        </w:tc>
      </w:tr>
      <w:tr>
        <w:tc>
          <w:tcPr>
            <w:gridSpan w:val="5"/>
          </w:tcPr>
          <w:p>
            <w:pPr>
              <w:pStyle w:val="Compact"/>
              <w:jc w:val="right"/>
            </w:pPr>
            <w:r>
              <w:t xml:space="preserve">VAT (18%)</w:t>
            </w:r>
          </w:p>
        </w:tc>
        <w:tc>
          <w:tcPr/>
          <w:p>
            <w:pPr>
              <w:pStyle w:val="Compact"/>
              <w:jc w:val="left"/>
            </w:pPr>
            <w:r>
              <w:t xml:space="preserve">1,566,000</w:t>
            </w:r>
          </w:p>
        </w:tc>
      </w:tr>
      <w:tr>
        <w:tc>
          <w:tcPr>
            <w:gridSpan w:val="5"/>
          </w:tcPr>
          <w:p>
            <w:pPr>
              <w:pStyle w:val="Compact"/>
              <w:jc w:val="right"/>
            </w:pPr>
            <w:r>
              <w:t xml:space="preserve">GRAND TOTAL (UGX)</w:t>
            </w:r>
          </w:p>
        </w:tc>
        <w:tc>
          <w:tcPr/>
          <w:p>
            <w:pPr>
              <w:pStyle w:val="Compact"/>
              <w:jc w:val="left"/>
            </w:pPr>
            <w:r>
              <w:t xml:space="preserve">10,266,000</w:t>
            </w:r>
          </w:p>
        </w:tc>
      </w:tr>
    </w:tbl>
    <w:bookmarkEnd w:id="23"/>
    <w:bookmarkStart w:id="24" w:name="terms-and-conditions"/>
    <w:p>
      <w:pPr>
        <w:pStyle w:val="Heading3"/>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After the expiry date, pricing may be subject to revision based on market conditions in</w:t>
      </w:r>
      <w:r>
        <w:t xml:space="preserve"> </w:t>
      </w:r>
      <w:r>
        <w:t xml:space="preserve">Uganda Kampala</w:t>
      </w:r>
      <w:r>
        <w:t xml:space="preserve">.</w:t>
      </w:r>
    </w:p>
    <w:p>
      <w:pPr>
        <w:numPr>
          <w:ilvl w:val="0"/>
          <w:numId w:val="1001"/>
        </w:numPr>
        <w:pStyle w:val="Compact"/>
      </w:pPr>
      <w:r>
        <w:t xml:space="preserve">Payment terms: 50% advance payment upon acceptance of this</w:t>
      </w:r>
      <w:r>
        <w:t xml:space="preserve"> </w:t>
      </w:r>
      <w:r>
        <w:t xml:space="preserve">Quotation Estimate</w:t>
      </w:r>
      <w:r>
        <w:t xml:space="preserve">, and 50% upon final delivery of all</w:t>
      </w:r>
      <w:r>
        <w:t xml:space="preserve"> </w:t>
      </w:r>
      <w:r>
        <w:t xml:space="preserve">Graphic Designer</w:t>
      </w:r>
      <w:r>
        <w:t xml:space="preserve"> </w:t>
      </w:r>
      <w:r>
        <w:t xml:space="preserve">deliverables.</w:t>
      </w:r>
    </w:p>
    <w:p>
      <w:pPr>
        <w:numPr>
          <w:ilvl w:val="0"/>
          <w:numId w:val="1001"/>
        </w:numPr>
        <w:pStyle w:val="Compact"/>
      </w:pPr>
      <w:r>
        <w:t xml:space="preserve">All payments shall be made in Ugandan Shillings (UGX) via bank transfer to the VisualCraft Design Studio account at Stanbic Bank, Kampala Branch.</w:t>
      </w:r>
    </w:p>
    <w:p>
      <w:pPr>
        <w:numPr>
          <w:ilvl w:val="0"/>
          <w:numId w:val="1001"/>
        </w:numPr>
        <w:pStyle w:val="Compact"/>
      </w:pPr>
      <w:r>
        <w:t xml:space="preserve">The</w:t>
      </w:r>
      <w:r>
        <w:t xml:space="preserve"> </w:t>
      </w:r>
      <w:r>
        <w:t xml:space="preserve">Graphic Designer</w:t>
      </w:r>
      <w:r>
        <w:t xml:space="preserve"> </w:t>
      </w:r>
      <w:r>
        <w:t xml:space="preserve">team reserves the right to request up to two (2) rounds of revisions per deliverable as outlined in the scope. Additional revisions will be billed at UGX 150,000 per hour.</w:t>
      </w:r>
    </w:p>
    <w:p>
      <w:pPr>
        <w:numPr>
          <w:ilvl w:val="0"/>
          <w:numId w:val="1001"/>
        </w:numPr>
        <w:pStyle w:val="Compact"/>
      </w:pPr>
      <w:r>
        <w:t xml:space="preserve">All source files (AI, PSD, INDD) will be transferred to the client upon full payment. The</w:t>
      </w:r>
      <w:r>
        <w:t xml:space="preserve"> </w:t>
      </w:r>
      <w:r>
        <w:t xml:space="preserve">Graphic Designer</w:t>
      </w:r>
      <w:r>
        <w:t xml:space="preserve"> </w:t>
      </w:r>
      <w:r>
        <w:t xml:space="preserve">retains the right to display completed work in their portfolio unless a non-disclosure agreement is executed.</w:t>
      </w:r>
    </w:p>
    <w:p>
      <w:pPr>
        <w:numPr>
          <w:ilvl w:val="0"/>
          <w:numId w:val="1001"/>
        </w:numPr>
        <w:pStyle w:val="Compact"/>
      </w:pPr>
      <w:r>
        <w:t xml:space="preserve">Project timelines are estimates based on timely client feedback. Delays in client approval beyond 5 business days per milestone will extend the overall schedule proportionally.</w:t>
      </w:r>
    </w:p>
    <w:p>
      <w:pPr>
        <w:numPr>
          <w:ilvl w:val="0"/>
          <w:numId w:val="1001"/>
        </w:numPr>
        <w:pStyle w:val="Compact"/>
      </w:pPr>
      <w:r>
        <w:t xml:space="preserve">This</w:t>
      </w:r>
      <w:r>
        <w:t xml:space="preserve"> </w:t>
      </w:r>
      <w:r>
        <w:t xml:space="preserve">Quotation Estimate</w:t>
      </w:r>
      <w:r>
        <w:t xml:space="preserve"> </w:t>
      </w:r>
      <w:r>
        <w:t xml:space="preserve">does not include third-party licensing costs for stock imagery, fonts, or specialized software plugins unless explicitly stated.</w:t>
      </w:r>
    </w:p>
    <w:p>
      <w:pPr>
        <w:numPr>
          <w:ilvl w:val="0"/>
          <w:numId w:val="1001"/>
        </w:numPr>
        <w:pStyle w:val="Compact"/>
      </w:pPr>
      <w:r>
        <w:t xml:space="preserve">Any changes to the scope of work after project commencement will require a written change order and may result in an amended</w:t>
      </w:r>
      <w:r>
        <w:t xml:space="preserve"> </w:t>
      </w:r>
      <w:r>
        <w:t xml:space="preserve">Quotation Estimate</w:t>
      </w:r>
      <w:r>
        <w:t xml:space="preserve">.</w:t>
      </w:r>
    </w:p>
    <w:p>
      <w:pPr>
        <w:numPr>
          <w:ilvl w:val="0"/>
          <w:numId w:val="1001"/>
        </w:numPr>
        <w:pStyle w:val="Compact"/>
      </w:pPr>
      <w:r>
        <w:t xml:space="preserve">Disputes arising from this engagement shall be resolved under the laws of the Republic of Uganda, with jurisdiction in the courts of</w:t>
      </w:r>
      <w:r>
        <w:t xml:space="preserve"> </w:t>
      </w:r>
      <w:r>
        <w:t xml:space="preserve">Uganda Kampala</w:t>
      </w:r>
      <w:r>
        <w:t xml:space="preserve">.</w:t>
      </w:r>
    </w:p>
    <w:p>
      <w:pPr>
        <w:numPr>
          <w:ilvl w:val="0"/>
          <w:numId w:val="1001"/>
        </w:numPr>
        <w:pStyle w:val="Compact"/>
      </w:pPr>
      <w:r>
        <w:t xml:space="preserve">VisualCraft Design Studio shall not be held liable for print production errors made by third-party printers not supervised by our</w:t>
      </w:r>
      <w:r>
        <w:t xml:space="preserve"> </w:t>
      </w:r>
      <w:r>
        <w:t xml:space="preserve">Graphic Designer</w:t>
      </w:r>
      <w:r>
        <w:t xml:space="preserve"> </w:t>
      </w:r>
      <w:r>
        <w:t xml:space="preserve">team.</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reflects current market rates for professional</w:t>
      </w:r>
      <w:r>
        <w:t xml:space="preserve"> </w:t>
      </w:r>
      <w:r>
        <w:t xml:space="preserve">Graphic Designer</w:t>
      </w:r>
      <w:r>
        <w:t xml:space="preserve"> </w:t>
      </w:r>
      <w:r>
        <w:t xml:space="preserve">services in</w:t>
      </w:r>
      <w:r>
        <w:t xml:space="preserve"> </w:t>
      </w:r>
      <w:r>
        <w:t xml:space="preserve">Uganda Kampala</w:t>
      </w:r>
      <w:r>
        <w:t xml:space="preserve"> </w:t>
      </w:r>
      <w:r>
        <w:t xml:space="preserve">as of June 2025. All prices are inclusive of standard project management but exclusive of travel expenses if on-site work outside Kampala city limits is required.</w:t>
      </w:r>
    </w:p>
    <w:bookmarkEnd w:id="24"/>
    <w:bookmarkStart w:id="25" w:name="acceptance"/>
    <w:p>
      <w:pPr>
        <w:pStyle w:val="Heading3"/>
      </w:pPr>
      <w:r>
        <w:t xml:space="preserve">4. Acceptance</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Graphic Designer</w:t>
      </w:r>
      <w:r>
        <w:t xml:space="preserve"> </w:t>
      </w:r>
      <w:r>
        <w:t xml:space="preserve">services as prepared by VisualCraft Design Studio,</w:t>
      </w:r>
      <w:r>
        <w:t xml:space="preserve"> </w:t>
      </w:r>
      <w:r>
        <w:t xml:space="preserve">Uganda Kampala</w:t>
      </w:r>
      <w:r>
        <w:t xml:space="preserve">. The client agrees to all terms and conditions outlined in Section 3 above.</w:t>
      </w:r>
    </w:p>
    <w:p>
      <w:pPr>
        <w:pStyle w:val="BodyText"/>
      </w:pPr>
      <w:r>
        <w:rPr>
          <w:bCs/>
          <w:b/>
        </w:rPr>
        <w:t xml:space="preserve">For VisualCraft Design Studio</w:t>
      </w:r>
    </w:p>
    <w:p>
      <w:pPr>
        <w:pStyle w:val="BodyText"/>
      </w:pPr>
      <w:r>
        <w:t xml:space="preserve">Name: A. Nakato</w:t>
      </w:r>
      <w:r>
        <w:br/>
      </w:r>
      <w:r>
        <w:t xml:space="preserve">Title: Lead Graphic Designer / Project Manager</w:t>
      </w:r>
      <w:r>
        <w:br/>
      </w:r>
      <w:r>
        <w:t xml:space="preserve">Signature: ______________________</w:t>
      </w:r>
      <w:r>
        <w:br/>
      </w:r>
      <w:r>
        <w:t xml:space="preserve">Date: ______________________</w:t>
      </w:r>
    </w:p>
    <w:p>
      <w:pPr>
        <w:pStyle w:val="BodyText"/>
      </w:pPr>
      <w:r>
        <w:rPr>
          <w:bCs/>
          <w:b/>
        </w:rPr>
        <w:t xml:space="preserve">For the Client</w:t>
      </w:r>
    </w:p>
    <w:p>
      <w:pPr>
        <w:pStyle w:val="BodyText"/>
      </w:pPr>
      <w:r>
        <w:t xml:space="preserve">Name: ______________________</w:t>
      </w:r>
      <w:r>
        <w:br/>
      </w:r>
      <w:r>
        <w:t xml:space="preserve">Title: ______________________</w:t>
      </w:r>
      <w:r>
        <w:br/>
      </w:r>
      <w:r>
        <w:t xml:space="preserve">Signature: ______________________</w:t>
      </w:r>
      <w:r>
        <w:br/>
      </w:r>
      <w:r>
        <w:t xml:space="preserve">Date: ______________________</w:t>
      </w:r>
    </w:p>
    <w:p>
      <w:pPr>
        <w:pStyle w:val="BodyText"/>
      </w:pPr>
      <w:r>
        <w:t xml:space="preserve">VisualCraft Design Studio | P.O. Box 4521, Kampala Road, Kampala, Uganda | UCC Reg: 10452378 | TIN: 100234567-000056</w:t>
      </w:r>
    </w:p>
    <w:p>
      <w:pPr>
        <w:pStyle w:val="BodyText"/>
      </w:pPr>
      <w:r>
        <w:t xml:space="preserve">This Quotation Estimate document was generated on 15 June 2025. For queries, contact our office in Uganda Kampala at +256 772 345 678.</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Uganda Kampala</dc:title>
  <dc:creator/>
  <dc:language>en</dc:language>
  <cp:keywords/>
  <dcterms:created xsi:type="dcterms:W3CDTF">2026-10-10T07:59:20Z</dcterms:created>
  <dcterms:modified xsi:type="dcterms:W3CDTF">2026-10-10T07:59:20Z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