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hairdresser-beauty-services"/>
    <w:p>
      <w:pPr>
        <w:pStyle w:val="Heading2"/>
      </w:pPr>
      <w:r>
        <w:t xml:space="preserve">Hairdresser &amp; Beauty Services</w:t>
      </w:r>
    </w:p>
    <w:p>
      <w:pPr>
        <w:pStyle w:val="FirstParagraph"/>
      </w:pPr>
      <w:r>
        <w:rPr>
          <w:bCs/>
          <w:b/>
        </w:rPr>
        <w:t xml:space="preserve">Salon Nega Beauty &amp; Hair Studio</w:t>
      </w:r>
    </w:p>
    <w:p>
      <w:pPr>
        <w:pStyle w:val="BodyText"/>
      </w:pPr>
      <w:r>
        <w:t xml:space="preserve">Bole Road, Near Friendship Hotel, Addis Ababa, Ethiopia</w:t>
      </w:r>
    </w:p>
    <w:p>
      <w:pPr>
        <w:pStyle w:val="BodyText"/>
      </w:pPr>
      <w:r>
        <w:t xml:space="preserve">Tel: +251-11-662-3456 | Email: info@salonnega.et</w:t>
      </w:r>
    </w:p>
    <w:bookmarkEnd w:id="20"/>
    <w:bookmarkEnd w:id="21"/>
    <w:p>
      <w:pPr>
        <w:pStyle w:val="BodyText"/>
      </w:pPr>
      <w:r>
        <w:rPr>
          <w:bCs/>
          <w:b/>
        </w:rPr>
        <w:t xml:space="preserve">Quotation No.:</w:t>
      </w:r>
      <w:r>
        <w:t xml:space="preserve"> </w:t>
      </w:r>
      <w:r>
        <w:t xml:space="preserve">QTE-2025-AA-0047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Ms. Selamawit Tesfaye</w:t>
      </w:r>
    </w:p>
    <w:p>
      <w:pPr>
        <w:pStyle w:val="BodyText"/>
      </w:pPr>
      <w:r>
        <w:rPr>
          <w:bCs/>
          <w:b/>
        </w:rPr>
        <w:t xml:space="preserve">Client Address:</w:t>
      </w:r>
      <w:r>
        <w:t xml:space="preserve"> </w:t>
      </w:r>
      <w:r>
        <w:t xml:space="preserve">Piassa, Addis Ababa, Ethiopia</w:t>
      </w:r>
    </w:p>
    <w:p>
      <w:pPr>
        <w:pStyle w:val="BodyText"/>
      </w:pPr>
      <w:r>
        <w:rPr>
          <w:bCs/>
          <w:b/>
        </w:rPr>
        <w:t xml:space="preserve">Client Phone:</w:t>
      </w:r>
      <w:r>
        <w:t xml:space="preserve"> </w:t>
      </w:r>
      <w:r>
        <w:t xml:space="preserve">+251-91-234-5678</w:t>
      </w:r>
    </w:p>
    <w:p>
      <w:pPr>
        <w:pStyle w:val="BodyText"/>
      </w:pPr>
      <w:r>
        <w:t xml:space="preserve">Dear Ms. Tesfaye,</w:t>
      </w:r>
    </w:p>
    <w:p>
      <w:pPr>
        <w:pStyle w:val="BodyText"/>
      </w:pPr>
      <w:r>
        <w:t xml:space="preserve">Thank you for your interest in the professional</w:t>
      </w:r>
      <w:r>
        <w:t xml:space="preserve"> </w:t>
      </w:r>
      <w:r>
        <w:t xml:space="preserve">Hairdresser</w:t>
      </w:r>
      <w:r>
        <w:t xml:space="preserve"> </w:t>
      </w:r>
      <w:r>
        <w:t xml:space="preserve">services offered by Salon Nega Beauty &amp; Hair Studio, one of the most reputable beauty establishments located in the heart of</w:t>
      </w:r>
      <w:r>
        <w:t xml:space="preserve"> </w:t>
      </w:r>
      <w:r>
        <w:t xml:space="preserve">Ethiopia Addis Ababa</w:t>
      </w:r>
      <w:r>
        <w:t xml:space="preserve">. This</w:t>
      </w:r>
      <w:r>
        <w:t xml:space="preserve"> </w:t>
      </w:r>
      <w:r>
        <w:t xml:space="preserve">Quotation Estimate</w:t>
      </w:r>
      <w:r>
        <w:t xml:space="preserve"> </w:t>
      </w:r>
      <w:r>
        <w:t xml:space="preserve">has been carefully prepared to provide you with a transparent and detailed breakdown of the costs associated with the hairdressing and beauty treatments you have requested. Our team of experienced Hairdresser professionals in Ethiopia Addis Ababa is committed to delivering exceptional service using premium-grade products sourced both locally and internationally.</w:t>
      </w:r>
    </w:p>
    <w:p>
      <w:pPr>
        <w:pStyle w:val="BodyText"/>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(ETB)</w:t>
            </w:r>
          </w:p>
        </w:tc>
        <w:tc>
          <w:tcPr/>
          <w:p>
            <w:pPr>
              <w:pStyle w:val="Compact"/>
              <w:jc w:val="left"/>
            </w:pPr>
            <w:r>
              <w:t xml:space="preserve">Qty</w:t>
            </w:r>
          </w:p>
        </w:tc>
        <w:tc>
          <w:tcPr/>
          <w:p>
            <w:pPr>
              <w:pStyle w:val="Compact"/>
              <w:jc w:val="left"/>
            </w:pPr>
            <w:r>
              <w:t xml:space="preserve">Subtotal (ETB)</w:t>
            </w:r>
          </w:p>
        </w:tc>
      </w:tr>
      <w:tr>
        <w:tc>
          <w:tcPr/>
          <w:p>
            <w:pPr>
              <w:pStyle w:val="Compact"/>
              <w:jc w:val="left"/>
            </w:pPr>
            <w:r>
              <w:t xml:space="preserve">1</w:t>
            </w:r>
          </w:p>
        </w:tc>
        <w:tc>
          <w:tcPr/>
          <w:p>
            <w:pPr>
              <w:pStyle w:val="Compact"/>
              <w:jc w:val="left"/>
            </w:pPr>
            <w:r>
              <w:t xml:space="preserve">Full Haircut &amp; Styling (Women's Cut) – performed by a senior Hairdresser</w:t>
            </w:r>
          </w:p>
        </w:tc>
        <w:tc>
          <w:tcPr/>
          <w:p>
            <w:pPr>
              <w:pStyle w:val="Compact"/>
              <w:jc w:val="left"/>
            </w:pPr>
            <w:r>
              <w:t xml:space="preserve">45 min</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Deep Conditioning &amp; Hair Treatment (Argan Oil Based)</w:t>
            </w:r>
          </w:p>
        </w:tc>
        <w:tc>
          <w:tcPr/>
          <w:p>
            <w:pPr>
              <w:pStyle w:val="Compact"/>
              <w:jc w:val="left"/>
            </w:pPr>
            <w:r>
              <w:t xml:space="preserve">30 min</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Hair Coloring – Full Head (Ammonia-Free Formula)</w:t>
            </w:r>
          </w:p>
        </w:tc>
        <w:tc>
          <w:tcPr/>
          <w:p>
            <w:pPr>
              <w:pStyle w:val="Compact"/>
              <w:jc w:val="left"/>
            </w:pPr>
            <w:r>
              <w:t xml:space="preserve">90 min</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Blow-Dry &amp; Professional Styling (Event-Ready Finish)</w:t>
            </w:r>
          </w:p>
        </w:tc>
        <w:tc>
          <w:tcPr/>
          <w:p>
            <w:pPr>
              <w:pStyle w:val="Compact"/>
              <w:jc w:val="left"/>
            </w:pPr>
            <w:r>
              <w:t xml:space="preserve">30 min</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Scalp Massage &amp; Exfoliation Treatment</w:t>
            </w:r>
          </w:p>
        </w:tc>
        <w:tc>
          <w:tcPr/>
          <w:p>
            <w:pPr>
              <w:pStyle w:val="Compact"/>
              <w:jc w:val="left"/>
            </w:pPr>
            <w:r>
              <w:t xml:space="preserve">20 min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Facial Cleansing &amp; Moisturizing (Complementary Add-On)</w:t>
            </w:r>
          </w:p>
        </w:tc>
        <w:tc>
          <w:tcPr/>
          <w:p>
            <w:pPr>
              <w:pStyle w:val="Compact"/>
              <w:jc w:val="left"/>
            </w:pPr>
            <w:r>
              <w:t xml:space="preserve">25 min</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Manicure &amp; Pedicure Package (Gel Polish Included)</w:t>
            </w:r>
          </w:p>
        </w:tc>
        <w:tc>
          <w:tcPr/>
          <w:p>
            <w:pPr>
              <w:pStyle w:val="Compact"/>
              <w:jc w:val="left"/>
            </w:pPr>
            <w:r>
              <w:t xml:space="preserve">60 min</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Hair Extension Application (Human Hair, 12 Wefts)</w:t>
            </w:r>
          </w:p>
        </w:tc>
        <w:tc>
          <w:tcPr/>
          <w:p>
            <w:pPr>
              <w:pStyle w:val="Compact"/>
              <w:jc w:val="left"/>
            </w:pPr>
            <w:r>
              <w:t xml:space="preserve">120 min</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gridSpan w:val="5"/>
          </w:tcPr>
          <w:p>
            <w:pPr>
              <w:pStyle w:val="Compact"/>
              <w:jc w:val="right"/>
            </w:pPr>
            <w:r>
              <w:t xml:space="preserve">SUBTOTAL</w:t>
            </w:r>
          </w:p>
        </w:tc>
        <w:tc>
          <w:tcPr/>
          <w:p>
            <w:pPr>
              <w:pStyle w:val="Compact"/>
              <w:jc w:val="left"/>
            </w:pPr>
            <w:r>
              <w:t xml:space="preserve">14,850.00</w:t>
            </w:r>
          </w:p>
        </w:tc>
      </w:tr>
      <w:tr>
        <w:tc>
          <w:tcPr>
            <w:gridSpan w:val="5"/>
          </w:tcPr>
          <w:p>
            <w:pPr>
              <w:pStyle w:val="Compact"/>
              <w:jc w:val="right"/>
            </w:pPr>
            <w:r>
              <w:t xml:space="preserve">VAT (15% – Ethiopian Tax Authority)</w:t>
            </w:r>
          </w:p>
        </w:tc>
        <w:tc>
          <w:tcPr/>
          <w:p>
            <w:pPr>
              <w:pStyle w:val="Compact"/>
              <w:jc w:val="left"/>
            </w:pPr>
            <w:r>
              <w:t xml:space="preserve">2,227.50</w:t>
            </w:r>
          </w:p>
        </w:tc>
      </w:tr>
      <w:tr>
        <w:tc>
          <w:tcPr>
            <w:gridSpan w:val="5"/>
          </w:tcPr>
          <w:p>
            <w:pPr>
              <w:pStyle w:val="Compact"/>
              <w:jc w:val="right"/>
            </w:pPr>
            <w:r>
              <w:t xml:space="preserve">GRAND TOTAL (ETB)</w:t>
            </w:r>
          </w:p>
        </w:tc>
        <w:tc>
          <w:tcPr/>
          <w:p>
            <w:pPr>
              <w:pStyle w:val="Compact"/>
              <w:jc w:val="left"/>
            </w:pPr>
            <w:r>
              <w:t xml:space="preserve">17,077.50</w:t>
            </w:r>
          </w:p>
        </w:tc>
      </w:tr>
    </w:tbl>
    <w:p>
      <w:pPr>
        <w:pStyle w:val="BodyText"/>
      </w:pPr>
      <w:r>
        <w:rPr>
          <w:bCs/>
          <w:b/>
        </w:rPr>
        <w:t xml:space="preserve">Note:</w:t>
      </w:r>
      <w:r>
        <w:t xml:space="preserve"> </w:t>
      </w:r>
      <w:r>
        <w:t xml:space="preserve">All prices are quoted in Ethiopian Birr (ETB) and are subject to change based on fluctuations in the exchange rate for imported hair products. This Quotation Estimate is specific to the services listed above and is valid for a period of thirty (30) days from the date of issue. The Hairdresser team at our Ethiopia Addis Ababa location reserves the right to adjust pricing if the scope of services is modified after this Quotation Estimate has been accepted.</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prices may be revised to reflect changes in product costs or service demand in the Ethiopia Addis Ababa market.</w:t>
      </w:r>
    </w:p>
    <w:p>
      <w:pPr>
        <w:numPr>
          <w:ilvl w:val="0"/>
          <w:numId w:val="1001"/>
        </w:numPr>
        <w:pStyle w:val="Compact"/>
      </w:pPr>
      <w:r>
        <w:rPr>
          <w:bCs/>
          <w:b/>
        </w:rPr>
        <w:t xml:space="preserve">Payment Terms:</w:t>
      </w:r>
      <w:r>
        <w:t xml:space="preserve"> </w:t>
      </w:r>
      <w:r>
        <w:t xml:space="preserve">A 50% deposit is required at the time of booking to secure your appointment slot. The remaining 50% balance is due upon completion of all Hairdresser services. We accept cash, Telebirr, CBE Birr, and major credit/debit cards.</w:t>
      </w:r>
    </w:p>
    <w:p>
      <w:pPr>
        <w:numPr>
          <w:ilvl w:val="0"/>
          <w:numId w:val="1001"/>
        </w:numPr>
        <w:pStyle w:val="Compact"/>
      </w:pPr>
      <w:r>
        <w:rPr>
          <w:bCs/>
          <w:b/>
        </w:rPr>
        <w:t xml:space="preserve">Booking &amp; Rescheduling:</w:t>
      </w:r>
      <w:r>
        <w:t xml:space="preserve"> </w:t>
      </w:r>
      <w:r>
        <w:t xml:space="preserve">Appointments must be booked at least 48 hours in advance. Rescheduling is permitted up to 24 hours before the scheduled time without any penalty. Late cancellations within 24 hours will incur a 25% fee of the total Quotation Estimate amount.</w:t>
      </w:r>
    </w:p>
    <w:p>
      <w:pPr>
        <w:numPr>
          <w:ilvl w:val="0"/>
          <w:numId w:val="1001"/>
        </w:numPr>
        <w:pStyle w:val="Compact"/>
      </w:pPr>
      <w:r>
        <w:rPr>
          <w:bCs/>
          <w:b/>
        </w:rPr>
        <w:t xml:space="preserve">Product Quality:</w:t>
      </w:r>
      <w:r>
        <w:t xml:space="preserve"> </w:t>
      </w:r>
      <w:r>
        <w:t xml:space="preserve">All Hairdresser treatments are performed using certified, dermatologically tested products. We source our coloring agents, extensions, and styling products from trusted international suppliers to ensure the highest quality results for our clients in Ethiopia Addis Ababa.</w:t>
      </w:r>
    </w:p>
    <w:p>
      <w:pPr>
        <w:numPr>
          <w:ilvl w:val="0"/>
          <w:numId w:val="1001"/>
        </w:numPr>
        <w:pStyle w:val="Compact"/>
      </w:pPr>
      <w:r>
        <w:rPr>
          <w:bCs/>
          <w:b/>
        </w:rPr>
        <w:t xml:space="preserve">Warranty:</w:t>
      </w:r>
      <w:r>
        <w:t xml:space="preserve"> </w:t>
      </w:r>
      <w:r>
        <w:t xml:space="preserve">We provide a 14-day satisfaction guarantee on all coloring and extension services. If you are not fully satisfied with your Hairdresser work, please contact us within 14 days for a complimentary touch-up or adjustment.</w:t>
      </w:r>
    </w:p>
    <w:p>
      <w:pPr>
        <w:numPr>
          <w:ilvl w:val="0"/>
          <w:numId w:val="1001"/>
        </w:numPr>
        <w:pStyle w:val="Compact"/>
      </w:pPr>
      <w:r>
        <w:rPr>
          <w:bCs/>
          <w:b/>
        </w:rPr>
        <w:t xml:space="preserve">Liability:</w:t>
      </w:r>
      <w:r>
        <w:t xml:space="preserve"> </w:t>
      </w:r>
      <w:r>
        <w:t xml:space="preserve">Salon Nega Beauty &amp; Hair Studio shall not be held liable for allergic reactions or adverse effects if the client fails to disclose pre-existing medical conditions, allergies, or prior chemical treatments before the Hairdresser session begins.</w:t>
      </w:r>
    </w:p>
    <w:p>
      <w:pPr>
        <w:numPr>
          <w:ilvl w:val="0"/>
          <w:numId w:val="1001"/>
        </w:numPr>
        <w:pStyle w:val="Compact"/>
      </w:pPr>
      <w:r>
        <w:rPr>
          <w:bCs/>
          <w:b/>
        </w:rPr>
        <w:t xml:space="preserve">Confidentiality:</w:t>
      </w:r>
      <w:r>
        <w:t xml:space="preserve"> </w:t>
      </w:r>
      <w:r>
        <w:t xml:space="preserve">All client information, including the details contained in this Quotation Estimate, shall be treated with strict confidentiality in accordance with Ethiopian data protection regulations.</w:t>
      </w:r>
    </w:p>
    <w:p>
      <w:pPr>
        <w:numPr>
          <w:ilvl w:val="0"/>
          <w:numId w:val="1001"/>
        </w:numPr>
        <w:pStyle w:val="Compact"/>
      </w:pPr>
      <w:r>
        <w:rPr>
          <w:bCs/>
          <w:b/>
        </w:rPr>
        <w:t xml:space="preserve">Governing Law:</w:t>
      </w:r>
      <w:r>
        <w:t xml:space="preserve"> </w:t>
      </w:r>
      <w:r>
        <w:t xml:space="preserve">This Quotation Estimate and any disputes arising from it shall be governed by the laws of the Federal Democratic Republic of Ethiopia. Any disputes shall be resolved through the Addis Ababa City Courts.</w:t>
      </w:r>
    </w:p>
    <w:p>
      <w:pPr>
        <w:pStyle w:val="FirstParagraph"/>
      </w:pPr>
      <w:r>
        <w:t xml:space="preserve">ACCEPTANCE</w:t>
      </w:r>
    </w:p>
    <w:p>
      <w:pPr>
        <w:pStyle w:val="BodyText"/>
      </w:pPr>
      <w:r>
        <w:t xml:space="preserve">By signing below, the client acknowledges that they have read, understood, and agree to all terms and conditions outlined in this Quotation Estimate for Hairdresser services at Salon Nega Beauty &amp; Hair Studio, Ethiopia Addis Ababa. The client confirms that the services, pricing, and duration listed above are accurate and acceptable.</w:t>
      </w:r>
    </w:p>
    <w:p>
      <w:pPr>
        <w:pStyle w:val="BodyText"/>
      </w:pPr>
      <w:r>
        <w:rPr>
          <w:bCs/>
          <w:b/>
        </w:rPr>
        <w:t xml:space="preserve">Client Signature</w:t>
      </w:r>
      <w:r>
        <w:br/>
      </w:r>
      <w:r>
        <w:t xml:space="preserve">Ms. Selamawit Tesfaye</w:t>
      </w:r>
      <w:r>
        <w:br/>
      </w:r>
      <w:r>
        <w:t xml:space="preserve">Date: _______________</w:t>
      </w:r>
    </w:p>
    <w:p>
      <w:pPr>
        <w:pStyle w:val="BodyText"/>
      </w:pPr>
      <w:r>
        <w:rPr>
          <w:bCs/>
          <w:b/>
        </w:rPr>
        <w:t xml:space="preserve">Authorized Representative</w:t>
      </w:r>
      <w:r>
        <w:br/>
      </w:r>
      <w:r>
        <w:t xml:space="preserve">Mr. Dawit Alemu – Senior Hairdresser &amp; Manager</w:t>
      </w:r>
      <w:r>
        <w:br/>
      </w:r>
      <w:r>
        <w:t xml:space="preserve">Salon Nega Beauty &amp; Hair Studio</w:t>
      </w:r>
      <w:r>
        <w:br/>
      </w:r>
      <w:r>
        <w:t xml:space="preserve">Date: _______________</w:t>
      </w:r>
    </w:p>
    <w:p>
      <w:pPr>
        <w:pStyle w:val="BodyText"/>
      </w:pPr>
      <w:r>
        <w:t xml:space="preserve">Salon Nega Beauty &amp; Hair Studio | Bole Road, Addis Ababa, Ethiopia | TIN: 0012345678</w:t>
      </w:r>
    </w:p>
    <w:p>
      <w:pPr>
        <w:pStyle w:val="BodyText"/>
      </w:pPr>
      <w:r>
        <w:t xml:space="preserve">This Quotation Estimate was generated on 15 June 2025. For inquiries, please contact our Hairdresser team at +251-11-662-3456.</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Ethiopia Addis Ababa</dc:title>
  <dc:creator/>
  <dc:language>en</dc:language>
  <cp:keywords/>
  <dcterms:created xsi:type="dcterms:W3CDTF">2026-10-10T02:03:03Z</dcterms:created>
  <dcterms:modified xsi:type="dcterms:W3CDTF">2026-10-10T02:03:03Z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