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X0bd5b83de0cbd3f7c733c769ab3a53131b8f83a"/>
    <w:p>
      <w:pPr>
        <w:pStyle w:val="Heading2"/>
      </w:pPr>
      <w:r>
        <w:t xml:space="preserve">Professional Hairdresser Services – Iraq Baghdad</w:t>
      </w:r>
    </w:p>
    <w:p>
      <w:pPr>
        <w:pStyle w:val="FirstParagraph"/>
      </w:pPr>
      <w:r>
        <w:t xml:space="preserve">Al-Rasheed Premium Hair Salon &amp; Beauty Studio</w:t>
      </w:r>
    </w:p>
    <w:p>
      <w:pPr>
        <w:pStyle w:val="BodyText"/>
      </w:pPr>
      <w:r>
        <w:t xml:space="preserve">Al-Mansour District, Baghdad, Republic of Iraq</w:t>
      </w:r>
    </w:p>
    <w:bookmarkEnd w:id="20"/>
    <w:bookmarkEnd w:id="21"/>
    <w:p>
      <w:pPr>
        <w:pStyle w:val="BodyText"/>
      </w:pPr>
      <w:r>
        <w:rPr>
          <w:bCs/>
          <w:b/>
        </w:rPr>
        <w:t xml:space="preserve">Quotation Estimate No.:</w:t>
      </w:r>
      <w:r>
        <w:t xml:space="preserve"> </w:t>
      </w:r>
      <w:r>
        <w:t xml:space="preserve">QTE-BGH-2025-0417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Mr. Karim Al-Jabiri, Senior Hairdresser</w:t>
      </w:r>
    </w:p>
    <w:p>
      <w:pPr>
        <w:pStyle w:val="BodyText"/>
      </w:pPr>
      <w:r>
        <w:rPr>
          <w:bCs/>
          <w:b/>
        </w:rPr>
        <w:t xml:space="preserve">Client Name:</w:t>
      </w:r>
      <w:r>
        <w:t xml:space="preserve"> </w:t>
      </w:r>
      <w:r>
        <w:t xml:space="preserve">___________________________</w:t>
      </w:r>
    </w:p>
    <w:p>
      <w:pPr>
        <w:pStyle w:val="BodyText"/>
      </w:pPr>
      <w:r>
        <w:rPr>
          <w:bCs/>
          <w:b/>
        </w:rPr>
        <w:t xml:space="preserve">Client Phone:</w:t>
      </w:r>
      <w:r>
        <w:t xml:space="preserve"> </w:t>
      </w:r>
      <w:r>
        <w:t xml:space="preserve">___________________________</w:t>
      </w:r>
    </w:p>
    <w:bookmarkStart w:id="22"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Al-Rasheed Premium Hair Salon, a licensed and registered</w:t>
      </w:r>
      <w:r>
        <w:t xml:space="preserve"> </w:t>
      </w:r>
      <w:r>
        <w:t xml:space="preserve">Hairdresser</w:t>
      </w:r>
      <w:r>
        <w:t xml:space="preserve"> </w:t>
      </w:r>
      <w:r>
        <w:t xml:space="preserve">establishment operating in the heart of</w:t>
      </w:r>
      <w:r>
        <w:t xml:space="preserve"> </w:t>
      </w:r>
      <w:r>
        <w:t xml:space="preserve">Iraq Baghdad</w:t>
      </w:r>
      <w:r>
        <w:t xml:space="preserve">, specifically within the Al-Mansour District. The purpose of this document is to provide the client with a comprehensive, transparent, and itemized breakdown of all professional hairdressing services, products, and associated costs that will be delivered as part of the agreed-upon engagement. This</w:t>
      </w:r>
      <w:r>
        <w:t xml:space="preserve"> </w:t>
      </w:r>
      <w:r>
        <w:t xml:space="preserve">Quotation Estimate</w:t>
      </w:r>
      <w:r>
        <w:t xml:space="preserve"> </w:t>
      </w:r>
      <w:r>
        <w:t xml:space="preserve">serves as a formal proposal and does not constitute a binding contract until signed and accepted by both parties.</w:t>
      </w:r>
    </w:p>
    <w:p>
      <w:pPr>
        <w:pStyle w:val="BodyText"/>
      </w:pPr>
      <w:r>
        <w:t xml:space="preserve">As a premier</w:t>
      </w:r>
      <w:r>
        <w:t xml:space="preserve"> </w:t>
      </w:r>
      <w:r>
        <w:t xml:space="preserve">Hairdresser</w:t>
      </w:r>
      <w:r>
        <w:t xml:space="preserve"> </w:t>
      </w:r>
      <w:r>
        <w:t xml:space="preserve">service provider in</w:t>
      </w:r>
      <w:r>
        <w:t xml:space="preserve"> </w:t>
      </w:r>
      <w:r>
        <w:t xml:space="preserve">Iraq Baghdad</w:t>
      </w:r>
      <w:r>
        <w:t xml:space="preserve">, we are committed to delivering world-class grooming, styling, and hair care solutions that meet the highest international standards while respecting the cultural and aesthetic preferences of our local clientele. Every</w:t>
      </w:r>
      <w:r>
        <w:t xml:space="preserve"> </w:t>
      </w:r>
      <w:r>
        <w:t xml:space="preserve">Quotation Estimate</w:t>
      </w:r>
      <w:r>
        <w:t xml:space="preserve"> </w:t>
      </w:r>
      <w:r>
        <w:t xml:space="preserve">we issue reflects our dedication to fairness, clarity, and professional excellence in the competitive hairdressing market of Baghdad.</w:t>
      </w:r>
    </w:p>
    <w:bookmarkEnd w:id="22"/>
    <w:bookmarkStart w:id="23"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Full Haircut &amp; Styling (Men's / Women's) – Premium Hairdresser Package</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Deep Conditioning &amp; Hair Treatment (Keratin-based)</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Professional Hair Coloring (Full Head, Ammonia-Free Formula)</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Beard Trimming, Shaping &amp; Hot Towel Facial</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Hair Extensions Application (Human Hair, 20-inch)</w:t>
            </w:r>
          </w:p>
        </w:tc>
        <w:tc>
          <w:tcPr/>
          <w:p>
            <w:pPr>
              <w:pStyle w:val="Compact"/>
              <w:jc w:val="left"/>
            </w:pPr>
            <w:r>
              <w:t xml:space="preserve">1 set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Scalp Detox &amp; Anti-Dandruff Treatment</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Event / Wedding Day Hair Styling &amp; Updo (Premium Hairdresser Service)</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Imported Hair Care Product Kit (Shampoo, Conditioner, Serum – 3 items)</w:t>
            </w:r>
          </w:p>
        </w:tc>
        <w:tc>
          <w:tcPr/>
          <w:p>
            <w:pPr>
              <w:pStyle w:val="Compact"/>
              <w:jc w:val="left"/>
            </w:pPr>
            <w:r>
              <w:t xml:space="preserve">1 set</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9</w:t>
            </w:r>
          </w:p>
        </w:tc>
        <w:tc>
          <w:tcPr/>
          <w:p>
            <w:pPr>
              <w:pStyle w:val="Compact"/>
              <w:jc w:val="left"/>
            </w:pPr>
            <w:r>
              <w:t xml:space="preserve">Travel &amp; Service Fee (Within Baghdad City Limits, Iraq)</w:t>
            </w:r>
          </w:p>
        </w:tc>
        <w:tc>
          <w:tcPr/>
          <w:p>
            <w:pPr>
              <w:pStyle w:val="Compact"/>
              <w:jc w:val="left"/>
            </w:pPr>
            <w:r>
              <w:t xml:space="preserve">1 trip</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10</w:t>
            </w:r>
          </w:p>
        </w:tc>
        <w:tc>
          <w:tcPr/>
          <w:p>
            <w:pPr>
              <w:pStyle w:val="Compact"/>
              <w:jc w:val="left"/>
            </w:pPr>
            <w:r>
              <w:t xml:space="preserve">After-Care Consultation &amp; Follow-Up Appointment (Within 14 Days)</w:t>
            </w:r>
          </w:p>
        </w:tc>
        <w:tc>
          <w:tcPr/>
          <w:p>
            <w:pPr>
              <w:pStyle w:val="Compact"/>
              <w:jc w:val="left"/>
            </w:pPr>
            <w:r>
              <w:t xml:space="preserve">1 session</w:t>
            </w:r>
          </w:p>
        </w:tc>
        <w:tc>
          <w:tcPr/>
          <w:p>
            <w:pPr>
              <w:pStyle w:val="Compact"/>
              <w:jc w:val="left"/>
            </w:pPr>
            <w:r>
              <w:t xml:space="preserve">0 (Complimentary)</w:t>
            </w:r>
          </w:p>
        </w:tc>
        <w:tc>
          <w:tcPr/>
          <w:p>
            <w:pPr>
              <w:pStyle w:val="Compact"/>
              <w:jc w:val="left"/>
            </w:pPr>
            <w:r>
              <w:t xml:space="preserve">0</w:t>
            </w:r>
          </w:p>
        </w:tc>
      </w:tr>
      <w:tr>
        <w:tc>
          <w:tcPr>
            <w:gridSpan w:val="4"/>
          </w:tcPr>
          <w:p>
            <w:pPr>
              <w:pStyle w:val="Compact"/>
              <w:jc w:val="right"/>
            </w:pPr>
            <w:r>
              <w:t xml:space="preserve">SUBTOTAL</w:t>
            </w:r>
          </w:p>
        </w:tc>
        <w:tc>
          <w:tcPr/>
          <w:p>
            <w:pPr>
              <w:pStyle w:val="Compact"/>
              <w:jc w:val="left"/>
            </w:pPr>
            <w:r>
              <w:t xml:space="preserve">545,000 IQD</w:t>
            </w:r>
          </w:p>
        </w:tc>
      </w:tr>
      <w:tr>
        <w:tc>
          <w:tcPr>
            <w:gridSpan w:val="4"/>
          </w:tcPr>
          <w:p>
            <w:pPr>
              <w:pStyle w:val="Compact"/>
              <w:jc w:val="right"/>
            </w:pPr>
            <w:r>
              <w:t xml:space="preserve">VAT (5% – Republic of Iraq Standard Rate)</w:t>
            </w:r>
          </w:p>
        </w:tc>
        <w:tc>
          <w:tcPr/>
          <w:p>
            <w:pPr>
              <w:pStyle w:val="Compact"/>
              <w:jc w:val="left"/>
            </w:pPr>
            <w:r>
              <w:t xml:space="preserve">27,250 IQD</w:t>
            </w:r>
          </w:p>
        </w:tc>
      </w:tr>
      <w:tr>
        <w:tc>
          <w:tcPr>
            <w:gridSpan w:val="4"/>
          </w:tcPr>
          <w:p>
            <w:pPr>
              <w:pStyle w:val="Compact"/>
              <w:jc w:val="right"/>
            </w:pPr>
            <w:r>
              <w:t xml:space="preserve">GRAND TOTAL</w:t>
            </w:r>
          </w:p>
        </w:tc>
        <w:tc>
          <w:tcPr/>
          <w:p>
            <w:pPr>
              <w:pStyle w:val="Compact"/>
              <w:jc w:val="left"/>
            </w:pPr>
            <w:r>
              <w:t xml:space="preserve">572,250 IQD</w:t>
            </w:r>
          </w:p>
        </w:tc>
      </w:tr>
    </w:tbl>
    <w:bookmarkEnd w:id="23"/>
    <w:bookmarkStart w:id="24" w:name="X09d73fc18b3b3306e42f581fd6a811b636e2fdc"/>
    <w:p>
      <w:pPr>
        <w:pStyle w:val="Heading2"/>
      </w:pPr>
      <w:r>
        <w:t xml:space="preserve">3. Scope of Work and Hairdresser Service Standards</w:t>
      </w:r>
    </w:p>
    <w:p>
      <w:pPr>
        <w:pStyle w:val="FirstParagraph"/>
      </w:pPr>
      <w:r>
        <w:t xml:space="preserve">The</w:t>
      </w:r>
      <w:r>
        <w:t xml:space="preserve"> </w:t>
      </w:r>
      <w:r>
        <w:t xml:space="preserve">Hairdresser</w:t>
      </w:r>
      <w:r>
        <w:t xml:space="preserve"> </w:t>
      </w:r>
      <w:r>
        <w:t xml:space="preserve">services outlined in this</w:t>
      </w:r>
      <w:r>
        <w:t xml:space="preserve"> </w:t>
      </w:r>
      <w:r>
        <w:t xml:space="preserve">Quotation Estimate</w:t>
      </w:r>
      <w:r>
        <w:t xml:space="preserve"> </w:t>
      </w:r>
      <w:r>
        <w:t xml:space="preserve">will be performed by certified and experienced stylists at our</w:t>
      </w:r>
      <w:r>
        <w:t xml:space="preserve"> </w:t>
      </w:r>
      <w:r>
        <w:t xml:space="preserve">Iraq Baghdad</w:t>
      </w:r>
      <w:r>
        <w:t xml:space="preserve"> </w:t>
      </w:r>
      <w:r>
        <w:t xml:space="preserve">location. All services will adhere to the following professional standards:</w:t>
      </w:r>
    </w:p>
    <w:p>
      <w:pPr>
        <w:numPr>
          <w:ilvl w:val="0"/>
          <w:numId w:val="1001"/>
        </w:numPr>
        <w:pStyle w:val="Compact"/>
      </w:pPr>
      <w:r>
        <w:t xml:space="preserve">All hairdressing tools, clippers, scissors, and combs will be sterilized using hospital-grade autoclave equipment prior to each client session.</w:t>
      </w:r>
    </w:p>
    <w:p>
      <w:pPr>
        <w:numPr>
          <w:ilvl w:val="0"/>
          <w:numId w:val="1001"/>
        </w:numPr>
        <w:pStyle w:val="Compact"/>
      </w:pPr>
      <w:r>
        <w:t xml:space="preserve">Only internationally certified, dermatologically tested products will be used. No unregistered or counterfeit substances will be applied to the client's hair or scalp.</w:t>
      </w:r>
    </w:p>
    <w:p>
      <w:pPr>
        <w:numPr>
          <w:ilvl w:val="0"/>
          <w:numId w:val="1001"/>
        </w:numPr>
        <w:pStyle w:val="Compact"/>
      </w:pPr>
      <w:r>
        <w:t xml:space="preserve">The senior</w:t>
      </w:r>
      <w:r>
        <w:t xml:space="preserve"> </w:t>
      </w:r>
      <w:r>
        <w:t xml:space="preserve">Hairdresser</w:t>
      </w:r>
      <w:r>
        <w:t xml:space="preserve"> </w:t>
      </w:r>
      <w:r>
        <w:t xml:space="preserve">assigned to this engagement will conduct a preliminary consultation to assess hair type, scalp condition, and desired outcome before any service begins.</w:t>
      </w:r>
    </w:p>
    <w:p>
      <w:pPr>
        <w:numPr>
          <w:ilvl w:val="0"/>
          <w:numId w:val="1001"/>
        </w:numPr>
        <w:pStyle w:val="Compact"/>
      </w:pPr>
      <w:r>
        <w:t xml:space="preserve">All services will be completed within the agreed-upon timeframe. The estimated total duration for the full package is approximately 4 to 5 hours, subject to the complexity of the styling requirements.</w:t>
      </w:r>
    </w:p>
    <w:p>
      <w:pPr>
        <w:numPr>
          <w:ilvl w:val="0"/>
          <w:numId w:val="1001"/>
        </w:numPr>
        <w:pStyle w:val="Compact"/>
      </w:pPr>
      <w:r>
        <w:t xml:space="preserve">Complimentary beverages (tea, coffee, or soft drinks) will be provided throughout the session at our Baghdad salon.</w:t>
      </w:r>
    </w:p>
    <w:bookmarkEnd w:id="24"/>
    <w:bookmarkStart w:id="25" w:name="payment-terms-and-conditions"/>
    <w:p>
      <w:pPr>
        <w:pStyle w:val="Heading2"/>
      </w:pPr>
      <w:r>
        <w:t xml:space="preserve">4. Payment Terms and Conditions</w:t>
      </w:r>
    </w:p>
    <w:p>
      <w:pPr>
        <w:numPr>
          <w:ilvl w:val="0"/>
          <w:numId w:val="1002"/>
        </w:numPr>
        <w:pStyle w:val="Compact"/>
      </w:pPr>
      <w:r>
        <w:rPr>
          <w:bCs/>
          <w:b/>
        </w:rPr>
        <w:t xml:space="preserve">Payment Schedule:</w:t>
      </w:r>
      <w:r>
        <w:t xml:space="preserve"> </w:t>
      </w:r>
      <w:r>
        <w:t xml:space="preserve">A 50% advance payment (286,125 IQD) is required to confirm the booking and secure the</w:t>
      </w:r>
      <w:r>
        <w:t xml:space="preserve"> </w:t>
      </w:r>
      <w:r>
        <w:t xml:space="preserve">Hairdresser</w:t>
      </w:r>
      <w:r>
        <w:t xml:space="preserve">'s schedule. The remaining 50% (286,125 IQD) shall be settled upon completion of all services.</w:t>
      </w:r>
    </w:p>
    <w:p>
      <w:pPr>
        <w:numPr>
          <w:ilvl w:val="0"/>
          <w:numId w:val="1002"/>
        </w:numPr>
        <w:pStyle w:val="Compact"/>
      </w:pPr>
      <w:r>
        <w:rPr>
          <w:bCs/>
          <w:b/>
        </w:rPr>
        <w:t xml:space="preserve">Accepted Payment Methods:</w:t>
      </w:r>
      <w:r>
        <w:t xml:space="preserve"> </w:t>
      </w:r>
      <w:r>
        <w:t xml:space="preserve">Cash (Iraqi Dinar), bank transfer to our account at the Central Bank of Iraq, or approved mobile payment services available in Baghdad.</w:t>
      </w:r>
    </w:p>
    <w:p>
      <w:pPr>
        <w:numPr>
          <w:ilvl w:val="0"/>
          <w:numId w:val="1002"/>
        </w:numPr>
        <w:pStyle w:val="Compact"/>
      </w:pPr>
      <w:r>
        <w:rPr>
          <w:bCs/>
          <w:b/>
        </w:rPr>
        <w:t xml:space="preserve">Currency:</w:t>
      </w:r>
      <w:r>
        <w:t xml:space="preserve"> </w:t>
      </w:r>
      <w:r>
        <w:t xml:space="preserve">All amounts in this</w:t>
      </w:r>
      <w:r>
        <w:t xml:space="preserve"> </w:t>
      </w:r>
      <w:r>
        <w:t xml:space="preserve">Quotation Estimate</w:t>
      </w:r>
      <w:r>
        <w:t xml:space="preserve"> </w:t>
      </w:r>
      <w:r>
        <w:t xml:space="preserve">are denominated in Iraqi Dinar (IQD). No foreign currency conversions will be applied.</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prices may be subject to revision due to fluctuations in imported product costs within</w:t>
      </w:r>
      <w:r>
        <w:t xml:space="preserve"> </w:t>
      </w:r>
      <w:r>
        <w:t xml:space="preserve">Iraq Baghdad</w:t>
      </w:r>
      <w:r>
        <w:t xml:space="preserve">.</w:t>
      </w:r>
    </w:p>
    <w:p>
      <w:pPr>
        <w:numPr>
          <w:ilvl w:val="0"/>
          <w:numId w:val="1002"/>
        </w:numPr>
        <w:pStyle w:val="Compact"/>
      </w:pPr>
      <w:r>
        <w:rPr>
          <w:bCs/>
          <w:b/>
        </w:rPr>
        <w:t xml:space="preserve">Cancellation Policy:</w:t>
      </w:r>
      <w:r>
        <w:t xml:space="preserve"> </w:t>
      </w:r>
      <w:r>
        <w:t xml:space="preserve">Cancellations made more than 48 hours before the scheduled appointment will receive a full refund of the advance payment. Cancellations within 48 hours will forfeit 25% of the advance as an administrative fee.</w:t>
      </w:r>
    </w:p>
    <w:p>
      <w:pPr>
        <w:numPr>
          <w:ilvl w:val="0"/>
          <w:numId w:val="1002"/>
        </w:numPr>
        <w:pStyle w:val="Compact"/>
      </w:pPr>
      <w:r>
        <w:rPr>
          <w:bCs/>
          <w:b/>
        </w:rPr>
        <w:t xml:space="preserve">Warranty:</w:t>
      </w:r>
      <w:r>
        <w:t xml:space="preserve"> </w:t>
      </w:r>
      <w:r>
        <w:t xml:space="preserve">The</w:t>
      </w:r>
      <w:r>
        <w:t xml:space="preserve"> </w:t>
      </w:r>
      <w:r>
        <w:t xml:space="preserve">Hairdresser</w:t>
      </w:r>
      <w:r>
        <w:t xml:space="preserve"> </w:t>
      </w:r>
      <w:r>
        <w:t xml:space="preserve">guarantees satisfaction with the final styling result. In the unlikely event the client is not satisfied, a complimentary re-styling session will be offered within 72 hours of the original service.</w:t>
      </w:r>
    </w:p>
    <w:p>
      <w:pPr>
        <w:numPr>
          <w:ilvl w:val="0"/>
          <w:numId w:val="1002"/>
        </w:numPr>
        <w:pStyle w:val="Compact"/>
      </w:pPr>
      <w:r>
        <w:rPr>
          <w:bCs/>
          <w:b/>
        </w:rPr>
        <w:t xml:space="preserve">Liability:</w:t>
      </w:r>
      <w:r>
        <w:t xml:space="preserve"> </w:t>
      </w:r>
      <w:r>
        <w:t xml:space="preserve">Al-Rasheed Premium Hair Salon shall not be held liable for any allergic reactions or adverse effects resulting from pre-existing medical conditions that were not disclosed during the initial consultation.</w:t>
      </w:r>
    </w:p>
    <w:p>
      <w:pPr>
        <w:numPr>
          <w:ilvl w:val="0"/>
          <w:numId w:val="1002"/>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agreement shall be governed by and interpreted in accordance with the commercial laws of the Republic of Iraq. Any disputes shall be resolved through the competent courts in Baghdad.</w:t>
      </w:r>
    </w:p>
    <w:bookmarkEnd w:id="25"/>
    <w:bookmarkStart w:id="26" w:name="acceptance-and-authorization"/>
    <w:p>
      <w:pPr>
        <w:pStyle w:val="Heading2"/>
      </w:pPr>
      <w:r>
        <w:t xml:space="preserve">5. Acceptance and Authorization</w:t>
      </w:r>
    </w:p>
    <w:p>
      <w:pPr>
        <w:pStyle w:val="FirstParagraph"/>
      </w:pPr>
      <w:r>
        <w:t xml:space="preserve">By signing below, the client acknowledges that they have read, understood, and accepted all terms, conditions, and pricing details outlined in this</w:t>
      </w:r>
      <w:r>
        <w:t xml:space="preserve"> </w:t>
      </w:r>
      <w:r>
        <w:t xml:space="preserve">Quotation Estimate</w:t>
      </w:r>
      <w:r>
        <w:t xml:space="preserve"> </w:t>
      </w:r>
      <w:r>
        <w:t xml:space="preserve">for</w:t>
      </w:r>
      <w:r>
        <w:t xml:space="preserve"> </w:t>
      </w:r>
      <w:r>
        <w:t xml:space="preserve">Hairdresser</w:t>
      </w:r>
      <w:r>
        <w:t xml:space="preserve"> </w:t>
      </w:r>
      <w:r>
        <w:t xml:space="preserve">services to be performed in</w:t>
      </w:r>
      <w:r>
        <w:t xml:space="preserve"> </w:t>
      </w:r>
      <w:r>
        <w:t xml:space="preserve">Iraq Baghdad</w:t>
      </w:r>
      <w:r>
        <w:t xml:space="preserve">. The client further confirms that the advance payment has been made and that the scheduled service date has been confirmed.</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Hairdresser / Salon Representative</w:t>
      </w:r>
      <w:r>
        <w:br/>
      </w:r>
      <w:r>
        <w:t xml:space="preserve">Name: Karim Al-Jabiri</w:t>
      </w:r>
      <w:r>
        <w:br/>
      </w:r>
      <w:r>
        <w:t xml:space="preserve">Date: _________________________</w:t>
      </w:r>
      <w:r>
        <w:br/>
      </w:r>
      <w:r>
        <w:rPr>
          <w:iCs/>
          <w:i/>
        </w:rPr>
        <w:t xml:space="preserve">Al-Rasheed Premium Hair Salon, Baghdad, Iraq</w:t>
      </w:r>
    </w:p>
    <w:p>
      <w:pPr>
        <w:pStyle w:val="BodyText"/>
      </w:pPr>
      <w:r>
        <w:t xml:space="preserve">Al-Rasheed Premium Hair Salon &amp; Beauty Studio | Al-Mansour District, Baghdad, Republic of Iraq</w:t>
      </w:r>
      <w:r>
        <w:br/>
      </w:r>
      <w:r>
        <w:t xml:space="preserve">Phone: +964-770-XXX-XXXX | Email: info@alrasheedhair.iq | Commercial Registration No. 4521-2019</w:t>
      </w:r>
      <w:r>
        <w:br/>
      </w:r>
      <w:r>
        <w:t xml:space="preserve">This Quotation Estimate is the property of Al-Rasheed Premium Hair Salon. Unauthorized reproduction is prohibited.</w:t>
      </w:r>
      <w:r>
        <w:br/>
      </w:r>
      <w:r>
        <w:t xml:space="preserve">Document Reference: QTE-BGH-2025-0417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Iraq Baghdad</dc:title>
  <dc:creator/>
  <dc:language>en</dc:language>
  <cp:keywords/>
  <dcterms:created xsi:type="dcterms:W3CDTF">2026-10-10T07:09:05Z</dcterms:created>
  <dcterms:modified xsi:type="dcterms:W3CDTF">2026-10-10T07:09:05Z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