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Hairdresser Services — Italy Milan</w:t>
      </w:r>
    </w:p>
    <w:p>
      <w:pPr>
        <w:pStyle w:val="BodyText"/>
      </w:pPr>
      <w:r>
        <w:rPr>
          <w:bCs/>
          <w:b/>
        </w:rPr>
        <w:t xml:space="preserve">Salone di Bellezza Milano</w:t>
      </w:r>
      <w:r>
        <w:br/>
      </w:r>
      <w:r>
        <w:t xml:space="preserve">Via Montenapoleone 42, 20121 Milan (MI), Italy</w:t>
      </w:r>
      <w:r>
        <w:br/>
      </w:r>
      <w:r>
        <w:t xml:space="preserve">P.IVA: IT01234567890  |  Tel: +39 02 8765 4321  |  Email: info@salonemilano.it</w:t>
      </w:r>
    </w:p>
    <w:bookmarkEnd w:id="20"/>
    <w:p>
      <w:pPr>
        <w:pStyle w:val="BodyText"/>
      </w:pPr>
      <w:r>
        <w:rPr>
          <w:bCs/>
          <w:b/>
        </w:rPr>
        <w:t xml:space="preserve">Quotation Estimate No.:</w:t>
      </w:r>
      <w:r>
        <w:t xml:space="preserve"> </w:t>
      </w:r>
      <w:r>
        <w:t xml:space="preserve">QTE-2025-00847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Mr./Ms. [Client Full Name]</w:t>
      </w:r>
      <w:r>
        <w:br/>
      </w:r>
      <w:r>
        <w:t xml:space="preserve">[Client Address]</w:t>
      </w:r>
      <w:r>
        <w:br/>
      </w:r>
      <w:r>
        <w:t xml:space="preserve">Milan, Italy</w:t>
      </w:r>
      <w:r>
        <w:br/>
      </w:r>
      <w:r>
        <w:t xml:space="preserve">Tel: [Client Phone]</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has been prepared by our</w:t>
      </w:r>
      <w:r>
        <w:t xml:space="preserve"> </w:t>
      </w:r>
      <w:r>
        <w:t xml:space="preserve">Hairdresser</w:t>
      </w:r>
      <w:r>
        <w:t xml:space="preserve"> </w:t>
      </w:r>
      <w:r>
        <w:t xml:space="preserve">team at Salone di Bellezza Milano to provide a comprehensive and transparent breakdown of all professional hairdressing services requested by the client. As a premier</w:t>
      </w:r>
      <w:r>
        <w:t xml:space="preserve"> </w:t>
      </w:r>
      <w:r>
        <w:t xml:space="preserve">Hairdresser</w:t>
      </w:r>
      <w:r>
        <w:t xml:space="preserve"> </w:t>
      </w:r>
      <w:r>
        <w:t xml:space="preserve">establishment located in the heart of</w:t>
      </w:r>
      <w:r>
        <w:t xml:space="preserve"> </w:t>
      </w:r>
      <w:r>
        <w:t xml:space="preserve">Italy Milan</w:t>
      </w:r>
      <w:r>
        <w:t xml:space="preserve">, we are committed to delivering exceptional beauty services while maintaining full financial transparency. This document serves as a formal</w:t>
      </w:r>
      <w:r>
        <w:t xml:space="preserve"> </w:t>
      </w:r>
      <w:r>
        <w:t xml:space="preserve">Quotation Estimate</w:t>
      </w:r>
      <w:r>
        <w:t xml:space="preserve"> </w:t>
      </w:r>
      <w:r>
        <w:t xml:space="preserve">outlining the scope of work, associated costs, and applicable terms for the services to be rendered in our</w:t>
      </w:r>
      <w:r>
        <w:t xml:space="preserve"> </w:t>
      </w:r>
      <w:r>
        <w:t xml:space="preserve">Italy Milan</w:t>
      </w:r>
      <w:r>
        <w:t xml:space="preserve"> </w:t>
      </w:r>
      <w:r>
        <w:t xml:space="preserve">salon.</w:t>
      </w:r>
    </w:p>
    <w:p>
      <w:pPr>
        <w:pStyle w:val="BodyText"/>
      </w:pPr>
      <w:r>
        <w:t xml:space="preserve">2. 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Qty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Consultation &amp; Hair Analysis by Senior Hairdresser</w:t>
            </w:r>
          </w:p>
        </w:tc>
        <w:tc>
          <w:tcPr/>
          <w:p>
            <w:pPr>
              <w:pStyle w:val="Compact"/>
              <w:jc w:val="left"/>
            </w:pPr>
            <w:r>
              <w:t xml:space="preserve">30 min</w:t>
            </w:r>
          </w:p>
        </w:tc>
        <w:tc>
          <w:tcPr/>
          <w:p>
            <w:pPr>
              <w:pStyle w:val="Compact"/>
              <w:jc w:val="left"/>
            </w:pPr>
            <w:r>
              <w:t xml:space="preserve">€ 25.00</w:t>
            </w:r>
          </w:p>
        </w:tc>
        <w:tc>
          <w:tcPr/>
          <w:p>
            <w:pPr>
              <w:pStyle w:val="Compact"/>
              <w:jc w:val="left"/>
            </w:pPr>
            <w:r>
              <w:t xml:space="preserve">1</w:t>
            </w:r>
          </w:p>
        </w:tc>
        <w:tc>
          <w:tcPr/>
          <w:p>
            <w:pPr>
              <w:pStyle w:val="Compact"/>
              <w:jc w:val="left"/>
            </w:pPr>
            <w:r>
              <w:t xml:space="preserve">€ 25.00</w:t>
            </w:r>
          </w:p>
        </w:tc>
      </w:tr>
      <w:tr>
        <w:tc>
          <w:tcPr/>
          <w:p>
            <w:pPr>
              <w:pStyle w:val="Compact"/>
              <w:jc w:val="left"/>
            </w:pPr>
            <w:r>
              <w:t xml:space="preserve">02</w:t>
            </w:r>
          </w:p>
        </w:tc>
        <w:tc>
          <w:tcPr/>
          <w:p>
            <w:pPr>
              <w:pStyle w:val="Compact"/>
              <w:jc w:val="left"/>
            </w:pPr>
            <w:r>
              <w:t xml:space="preserve">Premium Haircut &amp; Styling (Women's / Men's)</w:t>
            </w:r>
          </w:p>
        </w:tc>
        <w:tc>
          <w:tcPr/>
          <w:p>
            <w:pPr>
              <w:pStyle w:val="Compact"/>
              <w:jc w:val="left"/>
            </w:pPr>
            <w:r>
              <w:t xml:space="preserve">60 min</w:t>
            </w:r>
          </w:p>
        </w:tc>
        <w:tc>
          <w:tcPr/>
          <w:p>
            <w:pPr>
              <w:pStyle w:val="Compact"/>
              <w:jc w:val="left"/>
            </w:pPr>
            <w:r>
              <w:t xml:space="preserve">€ 65.00</w:t>
            </w:r>
          </w:p>
        </w:tc>
        <w:tc>
          <w:tcPr/>
          <w:p>
            <w:pPr>
              <w:pStyle w:val="Compact"/>
              <w:jc w:val="left"/>
            </w:pPr>
            <w:r>
              <w:t xml:space="preserve">1</w:t>
            </w:r>
          </w:p>
        </w:tc>
        <w:tc>
          <w:tcPr/>
          <w:p>
            <w:pPr>
              <w:pStyle w:val="Compact"/>
              <w:jc w:val="left"/>
            </w:pPr>
            <w:r>
              <w:t xml:space="preserve">€ 65.00</w:t>
            </w:r>
          </w:p>
        </w:tc>
      </w:tr>
      <w:tr>
        <w:tc>
          <w:tcPr/>
          <w:p>
            <w:pPr>
              <w:pStyle w:val="Compact"/>
              <w:jc w:val="left"/>
            </w:pPr>
            <w:r>
              <w:t xml:space="preserve">03</w:t>
            </w:r>
          </w:p>
        </w:tc>
        <w:tc>
          <w:tcPr/>
          <w:p>
            <w:pPr>
              <w:pStyle w:val="Compact"/>
              <w:jc w:val="left"/>
            </w:pPr>
            <w:r>
              <w:t xml:space="preserve">Professional Colour Treatment (Full Head, Ammonia-Free)</w:t>
            </w:r>
          </w:p>
        </w:tc>
        <w:tc>
          <w:tcPr/>
          <w:p>
            <w:pPr>
              <w:pStyle w:val="Compact"/>
              <w:jc w:val="left"/>
            </w:pPr>
            <w:r>
              <w:t xml:space="preserve">120 min</w:t>
            </w:r>
          </w:p>
        </w:tc>
        <w:tc>
          <w:tcPr/>
          <w:p>
            <w:pPr>
              <w:pStyle w:val="Compact"/>
              <w:jc w:val="left"/>
            </w:pPr>
            <w:r>
              <w:t xml:space="preserve">€ 145.00</w:t>
            </w:r>
          </w:p>
        </w:tc>
        <w:tc>
          <w:tcPr/>
          <w:p>
            <w:pPr>
              <w:pStyle w:val="Compact"/>
              <w:jc w:val="left"/>
            </w:pPr>
            <w:r>
              <w:t xml:space="preserve">1</w:t>
            </w:r>
          </w:p>
        </w:tc>
        <w:tc>
          <w:tcPr/>
          <w:p>
            <w:pPr>
              <w:pStyle w:val="Compact"/>
              <w:jc w:val="left"/>
            </w:pPr>
            <w:r>
              <w:t xml:space="preserve">€ 145.00</w:t>
            </w:r>
          </w:p>
        </w:tc>
      </w:tr>
      <w:tr>
        <w:tc>
          <w:tcPr/>
          <w:p>
            <w:pPr>
              <w:pStyle w:val="Compact"/>
              <w:jc w:val="left"/>
            </w:pPr>
            <w:r>
              <w:t xml:space="preserve">04</w:t>
            </w:r>
          </w:p>
        </w:tc>
        <w:tc>
          <w:tcPr/>
          <w:p>
            <w:pPr>
              <w:pStyle w:val="Compact"/>
              <w:jc w:val="left"/>
            </w:pPr>
            <w:r>
              <w:t xml:space="preserve">Deep Nourishing Hair Mask &amp; Scalp Treatment</w:t>
            </w:r>
          </w:p>
        </w:tc>
        <w:tc>
          <w:tcPr/>
          <w:p>
            <w:pPr>
              <w:pStyle w:val="Compact"/>
              <w:jc w:val="left"/>
            </w:pPr>
            <w:r>
              <w:t xml:space="preserve">45 min</w:t>
            </w:r>
          </w:p>
        </w:tc>
        <w:tc>
          <w:tcPr/>
          <w:p>
            <w:pPr>
              <w:pStyle w:val="Compact"/>
              <w:jc w:val="left"/>
            </w:pPr>
            <w:r>
              <w:t xml:space="preserve">€ 55.00</w:t>
            </w:r>
          </w:p>
        </w:tc>
        <w:tc>
          <w:tcPr/>
          <w:p>
            <w:pPr>
              <w:pStyle w:val="Compact"/>
              <w:jc w:val="left"/>
            </w:pPr>
            <w:r>
              <w:t xml:space="preserve">1</w:t>
            </w:r>
          </w:p>
        </w:tc>
        <w:tc>
          <w:tcPr/>
          <w:p>
            <w:pPr>
              <w:pStyle w:val="Compact"/>
              <w:jc w:val="left"/>
            </w:pPr>
            <w:r>
              <w:t xml:space="preserve">€ 55.00</w:t>
            </w:r>
          </w:p>
        </w:tc>
      </w:tr>
      <w:tr>
        <w:tc>
          <w:tcPr/>
          <w:p>
            <w:pPr>
              <w:pStyle w:val="Compact"/>
              <w:jc w:val="left"/>
            </w:pPr>
            <w:r>
              <w:t xml:space="preserve">05</w:t>
            </w:r>
          </w:p>
        </w:tc>
        <w:tc>
          <w:tcPr/>
          <w:p>
            <w:pPr>
              <w:pStyle w:val="Compact"/>
              <w:jc w:val="left"/>
            </w:pPr>
            <w:r>
              <w:t xml:space="preserve">Keratin Smoothing Treatment (Premium Grade)</w:t>
            </w:r>
          </w:p>
        </w:tc>
        <w:tc>
          <w:tcPr/>
          <w:p>
            <w:pPr>
              <w:pStyle w:val="Compact"/>
              <w:jc w:val="left"/>
            </w:pPr>
            <w:r>
              <w:t xml:space="preserve">150 min</w:t>
            </w:r>
          </w:p>
        </w:tc>
        <w:tc>
          <w:tcPr/>
          <w:p>
            <w:pPr>
              <w:pStyle w:val="Compact"/>
              <w:jc w:val="left"/>
            </w:pPr>
            <w:r>
              <w:t xml:space="preserve">€ 220.00</w:t>
            </w:r>
          </w:p>
        </w:tc>
        <w:tc>
          <w:tcPr/>
          <w:p>
            <w:pPr>
              <w:pStyle w:val="Compact"/>
              <w:jc w:val="left"/>
            </w:pPr>
            <w:r>
              <w:t xml:space="preserve">1</w:t>
            </w:r>
          </w:p>
        </w:tc>
        <w:tc>
          <w:tcPr/>
          <w:p>
            <w:pPr>
              <w:pStyle w:val="Compact"/>
              <w:jc w:val="left"/>
            </w:pPr>
            <w:r>
              <w:t xml:space="preserve">€ 220.00</w:t>
            </w:r>
          </w:p>
        </w:tc>
      </w:tr>
      <w:tr>
        <w:tc>
          <w:tcPr/>
          <w:p>
            <w:pPr>
              <w:pStyle w:val="Compact"/>
              <w:jc w:val="left"/>
            </w:pPr>
            <w:r>
              <w:t xml:space="preserve">06</w:t>
            </w:r>
          </w:p>
        </w:tc>
        <w:tc>
          <w:tcPr/>
          <w:p>
            <w:pPr>
              <w:pStyle w:val="Compact"/>
              <w:jc w:val="left"/>
            </w:pPr>
            <w:r>
              <w:t xml:space="preserve">Blow-Dry &amp; Finish Styling by Certified Hairdresser</w:t>
            </w:r>
          </w:p>
        </w:tc>
        <w:tc>
          <w:tcPr/>
          <w:p>
            <w:pPr>
              <w:pStyle w:val="Compact"/>
              <w:jc w:val="left"/>
            </w:pPr>
            <w:r>
              <w:t xml:space="preserve">30 min</w:t>
            </w:r>
          </w:p>
        </w:tc>
        <w:tc>
          <w:tcPr/>
          <w:p>
            <w:pPr>
              <w:pStyle w:val="Compact"/>
              <w:jc w:val="left"/>
            </w:pPr>
            <w:r>
              <w:t xml:space="preserve">€ 35.00</w:t>
            </w:r>
          </w:p>
        </w:tc>
        <w:tc>
          <w:tcPr/>
          <w:p>
            <w:pPr>
              <w:pStyle w:val="Compact"/>
              <w:jc w:val="left"/>
            </w:pPr>
            <w:r>
              <w:t xml:space="preserve">1</w:t>
            </w:r>
          </w:p>
        </w:tc>
        <w:tc>
          <w:tcPr/>
          <w:p>
            <w:pPr>
              <w:pStyle w:val="Compact"/>
              <w:jc w:val="left"/>
            </w:pPr>
            <w:r>
              <w:t xml:space="preserve">€ 35.00</w:t>
            </w:r>
          </w:p>
        </w:tc>
      </w:tr>
      <w:tr>
        <w:tc>
          <w:tcPr/>
          <w:p>
            <w:pPr>
              <w:pStyle w:val="Compact"/>
              <w:jc w:val="left"/>
            </w:pPr>
            <w:r>
              <w:t xml:space="preserve">07</w:t>
            </w:r>
          </w:p>
        </w:tc>
        <w:tc>
          <w:tcPr/>
          <w:p>
            <w:pPr>
              <w:pStyle w:val="Compact"/>
              <w:jc w:val="left"/>
            </w:pPr>
            <w:r>
              <w:t xml:space="preserve">Complimentary Beverage &amp; Salon Amenities</w:t>
            </w:r>
          </w:p>
        </w:tc>
        <w:tc>
          <w:tcPr/>
          <w:p>
            <w:pPr>
              <w:pStyle w:val="Compact"/>
              <w:jc w:val="left"/>
            </w:pPr>
            <w:r>
              <w:t xml:space="preserve">—</w:t>
            </w:r>
          </w:p>
        </w:tc>
        <w:tc>
          <w:tcPr/>
          <w:p>
            <w:pPr>
              <w:pStyle w:val="Compact"/>
              <w:jc w:val="left"/>
            </w:pPr>
            <w:r>
              <w:t xml:space="preserve">€ 0.00</w:t>
            </w:r>
          </w:p>
        </w:tc>
        <w:tc>
          <w:tcPr/>
          <w:p>
            <w:pPr>
              <w:pStyle w:val="Compact"/>
              <w:jc w:val="left"/>
            </w:pPr>
            <w:r>
              <w:t xml:space="preserve">1</w:t>
            </w:r>
          </w:p>
        </w:tc>
        <w:tc>
          <w:tcPr/>
          <w:p>
            <w:pPr>
              <w:pStyle w:val="Compact"/>
              <w:jc w:val="left"/>
            </w:pPr>
            <w:r>
              <w:t xml:space="preserve">€ 0.00</w:t>
            </w:r>
          </w:p>
        </w:tc>
      </w:tr>
      <w:tr>
        <w:tc>
          <w:tcPr>
            <w:gridSpan w:val="5"/>
          </w:tcPr>
          <w:p>
            <w:pPr>
              <w:pStyle w:val="Compact"/>
              <w:jc w:val="right"/>
            </w:pPr>
            <w:r>
              <w:t xml:space="preserve">Subtotal (before VAT):</w:t>
            </w:r>
          </w:p>
        </w:tc>
        <w:tc>
          <w:tcPr/>
          <w:p>
            <w:pPr>
              <w:pStyle w:val="Compact"/>
              <w:jc w:val="left"/>
            </w:pPr>
            <w:r>
              <w:t xml:space="preserve">€ 545.00</w:t>
            </w:r>
          </w:p>
        </w:tc>
      </w:tr>
      <w:tr>
        <w:tc>
          <w:tcPr>
            <w:gridSpan w:val="5"/>
          </w:tcPr>
          <w:p>
            <w:pPr>
              <w:pStyle w:val="Compact"/>
              <w:jc w:val="right"/>
            </w:pPr>
            <w:r>
              <w:t xml:space="preserve">VAT (22% — Italian Standard Rate):</w:t>
            </w:r>
          </w:p>
        </w:tc>
        <w:tc>
          <w:tcPr/>
          <w:p>
            <w:pPr>
              <w:pStyle w:val="Compact"/>
              <w:jc w:val="left"/>
            </w:pPr>
            <w:r>
              <w:t xml:space="preserve">€ 119.90</w:t>
            </w:r>
          </w:p>
        </w:tc>
      </w:tr>
      <w:tr>
        <w:tc>
          <w:tcPr>
            <w:gridSpan w:val="5"/>
          </w:tcPr>
          <w:p>
            <w:pPr>
              <w:pStyle w:val="Compact"/>
              <w:jc w:val="right"/>
            </w:pPr>
            <w:r>
              <w:t xml:space="preserve">TOTAL AMOUNT DUE:</w:t>
            </w:r>
          </w:p>
        </w:tc>
        <w:tc>
          <w:tcPr/>
          <w:p>
            <w:pPr>
              <w:pStyle w:val="Compact"/>
              <w:jc w:val="left"/>
            </w:pPr>
            <w:r>
              <w:t xml:space="preserve">€ 664.90</w:t>
            </w:r>
          </w:p>
        </w:tc>
      </w:tr>
    </w:tbl>
    <w:p>
      <w:pPr>
        <w:pStyle w:val="BodyText"/>
      </w:pPr>
      <w:r>
        <w:t xml:space="preserve">3. Scope of Work &amp; Service Details</w:t>
      </w:r>
    </w:p>
    <w:p>
      <w:pPr>
        <w:pStyle w:val="BodyText"/>
      </w:pPr>
      <w:r>
        <w:t xml:space="preserve">The</w:t>
      </w:r>
      <w:r>
        <w:t xml:space="preserve"> </w:t>
      </w:r>
      <w:r>
        <w:t xml:space="preserve">Hairdresser</w:t>
      </w:r>
      <w:r>
        <w:t xml:space="preserve"> </w:t>
      </w:r>
      <w:r>
        <w:t xml:space="preserve">services detailed in this</w:t>
      </w:r>
      <w:r>
        <w:t xml:space="preserve"> </w:t>
      </w:r>
      <w:r>
        <w:t xml:space="preserve">Quotation Estimate</w:t>
      </w:r>
      <w:r>
        <w:t xml:space="preserve"> </w:t>
      </w:r>
      <w:r>
        <w:t xml:space="preserve">will be performed at our flagship location in</w:t>
      </w:r>
      <w:r>
        <w:t xml:space="preserve"> </w:t>
      </w:r>
      <w:r>
        <w:t xml:space="preserve">Italy Milan</w:t>
      </w:r>
      <w:r>
        <w:t xml:space="preserve">, specifically at Via Montenapoleone 42, in the prestigious Quadrilatero della Moda district. All treatments will be carried out by our senior and certified</w:t>
      </w:r>
      <w:r>
        <w:t xml:space="preserve"> </w:t>
      </w:r>
      <w:r>
        <w:t xml:space="preserve">Hairdresser</w:t>
      </w:r>
      <w:r>
        <w:t xml:space="preserve"> </w:t>
      </w:r>
      <w:r>
        <w:t xml:space="preserve">professionals who have undergone extensive training in both Italian and international hairdressing techniques. The colour products used are sourced exclusively from premium European brands and are fully compliant with EU cosmetic regulations.</w:t>
      </w:r>
    </w:p>
    <w:p>
      <w:pPr>
        <w:pStyle w:val="BodyText"/>
      </w:pPr>
      <w:r>
        <w:t xml:space="preserve">The Keratin Smoothing Treatment (Ref. 05) will be applied using a professional-grade formula that is free from formaldehyde and is certified safe for use in</w:t>
      </w:r>
      <w:r>
        <w:t xml:space="preserve"> </w:t>
      </w:r>
      <w:r>
        <w:t xml:space="preserve">Italy Milan</w:t>
      </w:r>
      <w:r>
        <w:t xml:space="preserve"> </w:t>
      </w:r>
      <w:r>
        <w:t xml:space="preserve">salons under the supervision of a licensed</w:t>
      </w:r>
      <w:r>
        <w:t xml:space="preserve"> </w:t>
      </w:r>
      <w:r>
        <w:t xml:space="preserve">Hairdresser</w:t>
      </w:r>
      <w:r>
        <w:t xml:space="preserve">. The client will be advised on post-treatment care, including recommended home products available for purchase at our</w:t>
      </w:r>
      <w:r>
        <w:t xml:space="preserve"> </w:t>
      </w:r>
      <w:r>
        <w:t xml:space="preserve">Italy Milan</w:t>
      </w:r>
      <w:r>
        <w:t xml:space="preserve"> </w:t>
      </w:r>
      <w:r>
        <w:t xml:space="preserve">salon.</w:t>
      </w:r>
    </w:p>
    <w:p>
      <w:pPr>
        <w:pStyle w:val="BodyText"/>
      </w:pPr>
      <w:r>
        <w:t xml:space="preserve">4. Terms &amp;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prices may be subject to revision due to changes in product costs or exchange rates applicable in</w:t>
      </w:r>
      <w:r>
        <w:t xml:space="preserve"> </w:t>
      </w:r>
      <w:r>
        <w:t xml:space="preserve">Italy Milan</w:t>
      </w:r>
      <w:r>
        <w:t xml:space="preserve">.</w:t>
      </w:r>
    </w:p>
    <w:p>
      <w:pPr>
        <w:numPr>
          <w:ilvl w:val="0"/>
          <w:numId w:val="1001"/>
        </w:numPr>
        <w:pStyle w:val="Compact"/>
      </w:pPr>
      <w:r>
        <w:rPr>
          <w:bCs/>
          <w:b/>
        </w:rPr>
        <w:t xml:space="preserve">Booking &amp; Scheduling:</w:t>
      </w:r>
      <w:r>
        <w:t xml:space="preserve"> </w:t>
      </w:r>
      <w:r>
        <w:t xml:space="preserve">Upon acceptance of this</w:t>
      </w:r>
      <w:r>
        <w:t xml:space="preserve"> </w:t>
      </w:r>
      <w:r>
        <w:t xml:space="preserve">Quotation Estimate</w:t>
      </w:r>
      <w:r>
        <w:t xml:space="preserve">, the client must confirm an appointment date with our</w:t>
      </w:r>
      <w:r>
        <w:t xml:space="preserve"> </w:t>
      </w:r>
      <w:r>
        <w:t xml:space="preserve">Hairdresser</w:t>
      </w:r>
      <w:r>
        <w:t xml:space="preserve"> </w:t>
      </w:r>
      <w:r>
        <w:t xml:space="preserve">team within five (5) business days. A booking deposit of 20% of the total amount is required to secure the slot.</w:t>
      </w:r>
    </w:p>
    <w:p>
      <w:pPr>
        <w:numPr>
          <w:ilvl w:val="0"/>
          <w:numId w:val="1001"/>
        </w:numPr>
        <w:pStyle w:val="Compact"/>
      </w:pPr>
      <w:r>
        <w:rPr>
          <w:bCs/>
          <w:b/>
        </w:rPr>
        <w:t xml:space="preserve">Cancellation Policy:</w:t>
      </w:r>
      <w:r>
        <w:t xml:space="preserve"> </w:t>
      </w:r>
      <w:r>
        <w:t xml:space="preserve">Cancellations made more than 48 hours before the scheduled appointment will receive a full refund of the deposit. Cancellations within 48 hours or no-shows will forfeit the deposit. This policy applies to all</w:t>
      </w:r>
      <w:r>
        <w:t xml:space="preserve"> </w:t>
      </w:r>
      <w:r>
        <w:t xml:space="preserve">Hairdresser</w:t>
      </w:r>
      <w:r>
        <w:t xml:space="preserve"> </w:t>
      </w:r>
      <w:r>
        <w:t xml:space="preserve">services booked at our</w:t>
      </w:r>
      <w:r>
        <w:t xml:space="preserve"> </w:t>
      </w:r>
      <w:r>
        <w:t xml:space="preserve">Italy Milan</w:t>
      </w:r>
      <w:r>
        <w:t xml:space="preserve"> </w:t>
      </w:r>
      <w:r>
        <w:t xml:space="preserve">location.</w:t>
      </w:r>
    </w:p>
    <w:p>
      <w:pPr>
        <w:numPr>
          <w:ilvl w:val="0"/>
          <w:numId w:val="1001"/>
        </w:numPr>
        <w:pStyle w:val="Compact"/>
      </w:pPr>
      <w:r>
        <w:rPr>
          <w:bCs/>
          <w:b/>
        </w:rPr>
        <w:t xml:space="preserve">Payment Terms:</w:t>
      </w:r>
      <w:r>
        <w:t xml:space="preserve"> </w:t>
      </w:r>
      <w:r>
        <w:t xml:space="preserve">The remaining balance (80%) is due at the time of service completion. We accept cash, all major credit/debit cards, and bank transfer. All payments are processed in accordance with Italian fiscal regulations (P.IVA: IT01234567890).</w:t>
      </w:r>
    </w:p>
    <w:p>
      <w:pPr>
        <w:numPr>
          <w:ilvl w:val="0"/>
          <w:numId w:val="1001"/>
        </w:numPr>
        <w:pStyle w:val="Compact"/>
      </w:pPr>
      <w:r>
        <w:rPr>
          <w:bCs/>
          <w:b/>
        </w:rPr>
        <w:t xml:space="preserve">Price Inclusions:</w:t>
      </w:r>
      <w:r>
        <w:t xml:space="preserve"> </w:t>
      </w:r>
      <w:r>
        <w:t xml:space="preserve">All prices in this</w:t>
      </w:r>
      <w:r>
        <w:t xml:space="preserve"> </w:t>
      </w:r>
      <w:r>
        <w:t xml:space="preserve">Quotation Estimate</w:t>
      </w:r>
      <w:r>
        <w:t xml:space="preserve"> </w:t>
      </w:r>
      <w:r>
        <w:t xml:space="preserve">include the use of professional products, salon amenities, and the expertise of our</w:t>
      </w:r>
      <w:r>
        <w:t xml:space="preserve"> </w:t>
      </w:r>
      <w:r>
        <w:t xml:space="preserve">Hairdresser</w:t>
      </w:r>
      <w:r>
        <w:t xml:space="preserve"> </w:t>
      </w:r>
      <w:r>
        <w:t xml:space="preserve">staff. VAT at the standard Italian rate of 22% is included in the final total.</w:t>
      </w:r>
    </w:p>
    <w:p>
      <w:pPr>
        <w:numPr>
          <w:ilvl w:val="0"/>
          <w:numId w:val="1001"/>
        </w:numPr>
        <w:pStyle w:val="Compact"/>
      </w:pPr>
      <w:r>
        <w:rPr>
          <w:bCs/>
          <w:b/>
        </w:rPr>
        <w:t xml:space="preserve">Additional Services:</w:t>
      </w:r>
      <w:r>
        <w:t xml:space="preserve"> </w:t>
      </w:r>
      <w:r>
        <w:t xml:space="preserve">Any additional treatments or services requested during the appointment that are not listed in this</w:t>
      </w:r>
      <w:r>
        <w:t xml:space="preserve"> </w:t>
      </w:r>
      <w:r>
        <w:t xml:space="preserve">Quotation Estimate</w:t>
      </w:r>
      <w:r>
        <w:t xml:space="preserve"> </w:t>
      </w:r>
      <w:r>
        <w:t xml:space="preserve">will be quoted separately and require prior written consent from the client.</w:t>
      </w:r>
    </w:p>
    <w:p>
      <w:pPr>
        <w:numPr>
          <w:ilvl w:val="0"/>
          <w:numId w:val="1001"/>
        </w:numPr>
        <w:pStyle w:val="Compact"/>
      </w:pPr>
      <w:r>
        <w:rPr>
          <w:bCs/>
          <w:b/>
        </w:rPr>
        <w:t xml:space="preserve">Warranty:</w:t>
      </w:r>
      <w:r>
        <w:t xml:space="preserve"> </w:t>
      </w:r>
      <w:r>
        <w:t xml:space="preserve">Our</w:t>
      </w:r>
      <w:r>
        <w:t xml:space="preserve"> </w:t>
      </w:r>
      <w:r>
        <w:t xml:space="preserve">Hairdresser</w:t>
      </w:r>
      <w:r>
        <w:t xml:space="preserve"> </w:t>
      </w:r>
      <w:r>
        <w:t xml:space="preserve">team guarantees satisfaction with the haircut and styling. In the unlikely event the client is not satisfied, a complimentary re-styling will be offered within 72 hours of the service date at our</w:t>
      </w:r>
      <w:r>
        <w:t xml:space="preserve"> </w:t>
      </w:r>
      <w:r>
        <w:t xml:space="preserve">Italy Milan</w:t>
      </w:r>
      <w:r>
        <w:t xml:space="preserve"> </w:t>
      </w:r>
      <w:r>
        <w:t xml:space="preserve">salon.</w:t>
      </w:r>
    </w:p>
    <w:p>
      <w:pPr>
        <w:numPr>
          <w:ilvl w:val="0"/>
          <w:numId w:val="1001"/>
        </w:numPr>
        <w:pStyle w:val="Compact"/>
      </w:pPr>
      <w:r>
        <w:rPr>
          <w:bCs/>
          <w:b/>
        </w:rPr>
        <w:t xml:space="preserve">Privacy &amp; Data Protection:</w:t>
      </w:r>
      <w:r>
        <w:t xml:space="preserve"> </w:t>
      </w:r>
      <w:r>
        <w:t xml:space="preserve">All client data collected in connection with this</w:t>
      </w:r>
      <w:r>
        <w:t xml:space="preserve"> </w:t>
      </w:r>
      <w:r>
        <w:t xml:space="preserve">Quotation Estimate</w:t>
      </w:r>
      <w:r>
        <w:t xml:space="preserve"> </w:t>
      </w:r>
      <w:r>
        <w:t xml:space="preserve">is processed in full compliance with the EU General Data Protection Regulation (GDPR) and Italian privacy law (D.Lgs. 196/2003).</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is a non-binding document until formally accepted in writing by the client. It does not constitute a final invoice. A tax-compliant invoice (Fattura) will be issued upon completion of services in accordance with Italian tax law. For any questions regarding this</w:t>
      </w:r>
      <w:r>
        <w:t xml:space="preserve"> </w:t>
      </w:r>
      <w:r>
        <w:t xml:space="preserve">Quotation Estimate</w:t>
      </w:r>
      <w:r>
        <w:t xml:space="preserve"> </w:t>
      </w:r>
      <w:r>
        <w:t xml:space="preserve">or to schedule your</w:t>
      </w:r>
      <w:r>
        <w:t xml:space="preserve"> </w:t>
      </w:r>
      <w:r>
        <w:t xml:space="preserve">Hairdresser</w:t>
      </w:r>
      <w:r>
        <w:t xml:space="preserve"> </w:t>
      </w:r>
      <w:r>
        <w:t xml:space="preserve">appointment in</w:t>
      </w:r>
      <w:r>
        <w:t xml:space="preserve"> </w:t>
      </w:r>
      <w:r>
        <w:t xml:space="preserve">Italy Milan</w:t>
      </w:r>
      <w:r>
        <w:t xml:space="preserve">, please contact our reception team at +39 02 8765 4321.</w:t>
      </w:r>
    </w:p>
    <w:p>
      <w:pPr>
        <w:pStyle w:val="BodyText"/>
      </w:pPr>
      <w:r>
        <w:t xml:space="preserve">5. Acceptance &amp; Signatures</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outlined herein for the</w:t>
      </w:r>
      <w:r>
        <w:t xml:space="preserve"> </w:t>
      </w:r>
      <w:r>
        <w:t xml:space="preserve">Hairdresser</w:t>
      </w:r>
      <w:r>
        <w:t xml:space="preserve"> </w:t>
      </w:r>
      <w:r>
        <w:t xml:space="preserve">services to be performed at our</w:t>
      </w:r>
      <w:r>
        <w:t xml:space="preserve"> </w:t>
      </w:r>
      <w:r>
        <w:t xml:space="preserve">Italy Milan</w:t>
      </w:r>
      <w:r>
        <w:t xml:space="preserve"> </w:t>
      </w:r>
      <w:r>
        <w:t xml:space="preserve">establishment.</w:t>
      </w:r>
    </w:p>
    <w:p>
      <w:pPr>
        <w:pStyle w:val="BodyText"/>
      </w:pPr>
      <w:r>
        <w:rPr>
          <w:bCs/>
          <w:b/>
        </w:rPr>
        <w:t xml:space="preserve">For Salone di Bellezza Milano</w:t>
      </w:r>
      <w:r>
        <w:br/>
      </w:r>
      <w:r>
        <w:t xml:space="preserve">(Authorized Hairdresser Representative)</w:t>
      </w:r>
      <w:r>
        <w:br/>
      </w:r>
      <w:r>
        <w:t xml:space="preserve">Name: _________________________</w:t>
      </w:r>
      <w:r>
        <w:br/>
      </w:r>
      <w:r>
        <w:t xml:space="preserve">Signature &amp; Date: _______________</w:t>
      </w:r>
    </w:p>
    <w:p>
      <w:pPr>
        <w:pStyle w:val="BodyText"/>
      </w:pPr>
      <w:r>
        <w:rPr>
          <w:bCs/>
          <w:b/>
        </w:rPr>
        <w:t xml:space="preserve">Client Acceptance</w:t>
      </w:r>
      <w:r>
        <w:br/>
      </w:r>
      <w:r>
        <w:t xml:space="preserve">(Client Full Name)</w:t>
      </w:r>
      <w:r>
        <w:br/>
      </w:r>
      <w:r>
        <w:t xml:space="preserve">Name: _________________________</w:t>
      </w:r>
      <w:r>
        <w:br/>
      </w:r>
      <w:r>
        <w:t xml:space="preserve">Signature &amp; Date: _______________</w:t>
      </w:r>
    </w:p>
    <w:p>
      <w:pPr>
        <w:pStyle w:val="BodyText"/>
      </w:pPr>
      <w:r>
        <w:rPr>
          <w:bCs/>
          <w:b/>
        </w:rPr>
        <w:t xml:space="preserve">Salone di Bellezza Milano</w:t>
      </w:r>
      <w:r>
        <w:t xml:space="preserve"> </w:t>
      </w:r>
      <w:r>
        <w:t xml:space="preserve">— Professional Hairdresser Services in Italy Milan</w:t>
      </w:r>
      <w:r>
        <w:br/>
      </w:r>
      <w:r>
        <w:t xml:space="preserve">Via Montenapoleone 42, 20121 Milan (MI), Italy  |  P.IVA: IT01234567890</w:t>
      </w:r>
      <w:r>
        <w:br/>
      </w:r>
      <w:r>
        <w:t xml:space="preserve">This Quotation Estimate was generated on 14 June 2025 — Document Ref: QTE-2025-00847</w:t>
      </w:r>
      <w:r>
        <w:br/>
      </w:r>
      <w:r>
        <w:t xml:space="preserve">© 2025 Salone di Bellezza Milano.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 Italy Milan</dc:title>
  <dc:creator/>
  <dc:language>en</dc:language>
  <cp:keywords/>
  <dcterms:created xsi:type="dcterms:W3CDTF">2026-10-10T08:10:16Z</dcterms:created>
  <dcterms:modified xsi:type="dcterms:W3CDTF">2026-10-10T08:10:16Z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