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Rome,</w:t>
      </w:r>
      <w:r>
        <w:t xml:space="preserve"> </w:t>
      </w:r>
      <w:r>
        <w:t xml:space="preserve">Italy</w:t>
      </w:r>
    </w:p>
    <w:bookmarkStart w:id="20" w:name="quotation-estimate"/>
    <w:p>
      <w:pPr>
        <w:pStyle w:val="Heading1"/>
      </w:pPr>
      <w:r>
        <w:t xml:space="preserve">QUOTATION ESTIMATE</w:t>
      </w:r>
    </w:p>
    <w:p>
      <w:pPr>
        <w:pStyle w:val="FirstParagraph"/>
      </w:pPr>
      <w:r>
        <w:t xml:space="preserve">Professional Hairdresser Services — Rome, Italy</w:t>
      </w:r>
    </w:p>
    <w:p>
      <w:pPr>
        <w:pStyle w:val="BodyText"/>
      </w:pPr>
      <w:r>
        <w:t xml:space="preserve">Document No. QTE-RM-2025-0472</w:t>
      </w:r>
    </w:p>
    <w:bookmarkEnd w:id="20"/>
    <w:p>
      <w:pPr>
        <w:pStyle w:val="BodyText"/>
      </w:pPr>
      <w:r>
        <w:rPr>
          <w:bCs/>
          <w:b/>
        </w:rPr>
        <w:t xml:space="preserve">Issued By:</w:t>
      </w:r>
      <w:r>
        <w:br/>
      </w:r>
      <w:r>
        <w:t xml:space="preserve">Salone di Capelli “La Bella Roma”</w:t>
      </w:r>
      <w:r>
        <w:br/>
      </w:r>
      <w:r>
        <w:t xml:space="preserve">Via del Corso, 142</w:t>
      </w:r>
      <w:r>
        <w:br/>
      </w:r>
      <w:r>
        <w:t xml:space="preserve">00186 Roma (RM), Italy</w:t>
      </w:r>
      <w:r>
        <w:br/>
      </w:r>
      <w:r>
        <w:t xml:space="preserve">P.IVA: IT01234567890</w:t>
      </w:r>
      <w:r>
        <w:br/>
      </w:r>
      <w:r>
        <w:t xml:space="preserve">Tel: +39 06 4872 3310</w:t>
      </w:r>
      <w:r>
        <w:br/>
      </w:r>
      <w:r>
        <w:t xml:space="preserve">Email: info@labellaroma.it</w:t>
      </w:r>
    </w:p>
    <w:p>
      <w:pPr>
        <w:pStyle w:val="BodyText"/>
      </w:pPr>
      <w:r>
        <w:rPr>
          <w:bCs/>
          <w:b/>
        </w:rPr>
        <w:t xml:space="preserve">Quotation Date:</w:t>
      </w:r>
      <w:r>
        <w:t xml:space="preserve"> </w:t>
      </w:r>
      <w:r>
        <w:t xml:space="preserve">14 June 2025</w:t>
      </w:r>
      <w:r>
        <w:br/>
      </w:r>
      <w:r>
        <w:rPr>
          <w:bCs/>
          <w:b/>
        </w:rPr>
        <w:t xml:space="preserve">Valid Until:</w:t>
      </w:r>
      <w:r>
        <w:t xml:space="preserve"> </w:t>
      </w:r>
      <w:r>
        <w:t xml:space="preserve">14 July 2025</w:t>
      </w:r>
      <w:r>
        <w:br/>
      </w:r>
      <w:r>
        <w:rPr>
          <w:bCs/>
          <w:b/>
        </w:rPr>
        <w:t xml:space="preserve">Prepared For:</w:t>
      </w:r>
      <w:r>
        <w:br/>
      </w:r>
      <w:r>
        <w:t xml:space="preserve">Mr. James A. Whitfield</w:t>
      </w:r>
      <w:r>
        <w:br/>
      </w:r>
      <w:r>
        <w:t xml:space="preserve">Via Veneto, 88</w:t>
      </w:r>
      <w:r>
        <w:br/>
      </w:r>
      <w:r>
        <w:t xml:space="preserve">00187 Roma (RM), Italy</w:t>
      </w:r>
      <w:r>
        <w:br/>
      </w:r>
      <w:r>
        <w:t xml:space="preserve">Tel: +39 333 881 2245</w:t>
      </w:r>
    </w:p>
    <w:bookmarkStart w:id="21" w:name="purpose-of-this-quotation-estimate"/>
    <w:p>
      <w:pPr>
        <w:pStyle w:val="Heading2"/>
      </w:pPr>
      <w:r>
        <w:t xml:space="preserve">1. Purpose of This Quotation Estimate</w:t>
      </w:r>
    </w:p>
    <w:p>
      <w:pPr>
        <w:pStyle w:val="FirstParagraph"/>
      </w:pPr>
      <w:r>
        <w:t xml:space="preserve">This Quotation Estimate has been prepared by</w:t>
      </w:r>
      <w:r>
        <w:t xml:space="preserve"> </w:t>
      </w:r>
      <w:r>
        <w:rPr>
          <w:bCs/>
          <w:b/>
        </w:rPr>
        <w:t xml:space="preserve">Salone di Capelli “La Bella Roma”</w:t>
      </w:r>
      <w:r>
        <w:t xml:space="preserve">, a licensed and registered Hairdresser establishment operating in the historic centre of Rome, Italy, to provide Mr. James A. Whitfield with a detailed, transparent, and binding cost breakdown for a comprehensive suite of Hairdresser services. This document serves as a formal Quotation Estimate in accordance with Italian commercial regulations (Codice Civile, Articles 1333–1339) and the consumer protection directives applicable within the Italian Republic. All prices quoted herein are expressed in Euros (EUR) and include the applicable Italian Value Added Tax (IVA) at the standard rate of 22%, unless otherwise stated.</w:t>
      </w:r>
    </w:p>
    <w:bookmarkEnd w:id="21"/>
    <w:bookmarkStart w:id="22" w:name="scope-of-hairdresser-services-quoted"/>
    <w:p>
      <w:pPr>
        <w:pStyle w:val="Heading2"/>
      </w:pPr>
      <w:r>
        <w:t xml:space="preserve">2. Scope of Hairdresser Services Quoted</w:t>
      </w:r>
    </w:p>
    <w:p>
      <w:pPr>
        <w:pStyle w:val="FirstParagraph"/>
      </w:pPr>
      <w:r>
        <w:t xml:space="preserve">The following Hairdresser treatments have been assessed during the initial consultation held at our Rome, Italy salon on 10 June 2025. Each service below reflects the expertise of our senior Hairdresser team, who are certified by the Italian Ministry of Labour (Ministero del Lavoro) and hold valid professional licences for the practice of hairdressing within the Lazio region.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Hairdresser Service Description</w:t>
            </w:r>
          </w:p>
        </w:tc>
        <w:tc>
          <w:tcPr/>
          <w:p>
            <w:pPr>
              <w:pStyle w:val="Compact"/>
              <w:jc w:val="left"/>
            </w:pPr>
            <w:r>
              <w:t xml:space="preserve">Duration</w:t>
            </w:r>
          </w:p>
        </w:tc>
        <w:tc>
          <w:tcPr/>
          <w:p>
            <w:pPr>
              <w:pStyle w:val="Compact"/>
              <w:jc w:val="left"/>
            </w:pPr>
            <w:r>
              <w:t xml:space="preserve">Unit Price (EUR)</w:t>
            </w:r>
          </w:p>
        </w:tc>
        <w:tc>
          <w:tcPr/>
          <w:p>
            <w:pPr>
              <w:pStyle w:val="Compact"/>
              <w:jc w:val="left"/>
            </w:pPr>
            <w:r>
              <w:t xml:space="preserve">Quantity</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Full Hairdresser consultation, scalp analysis, and personalised styling plan tailored to the client’s hair type and lifestyle in Rome, Italy</w:t>
            </w:r>
          </w:p>
        </w:tc>
        <w:tc>
          <w:tcPr/>
          <w:p>
            <w:pPr>
              <w:pStyle w:val="Compact"/>
              <w:jc w:val="left"/>
            </w:pPr>
            <w:r>
              <w:t xml:space="preserve">45 min</w:t>
            </w:r>
          </w:p>
        </w:tc>
        <w:tc>
          <w:tcPr/>
          <w:p>
            <w:pPr>
              <w:pStyle w:val="Compact"/>
              <w:jc w:val="left"/>
            </w:pPr>
            <w:r>
              <w:t xml:space="preserve">45.00</w:t>
            </w:r>
          </w:p>
        </w:tc>
        <w:tc>
          <w:tcPr/>
          <w:p>
            <w:pPr>
              <w:pStyle w:val="Compact"/>
              <w:jc w:val="left"/>
            </w:pPr>
            <w:r>
              <w:t xml:space="preserve">1</w:t>
            </w:r>
          </w:p>
        </w:tc>
        <w:tc>
          <w:tcPr/>
          <w:p>
            <w:pPr>
              <w:pStyle w:val="Compact"/>
              <w:jc w:val="left"/>
            </w:pPr>
            <w:r>
              <w:t xml:space="preserve">45.00</w:t>
            </w:r>
          </w:p>
        </w:tc>
      </w:tr>
      <w:tr>
        <w:tc>
          <w:tcPr/>
          <w:p>
            <w:pPr>
              <w:pStyle w:val="Compact"/>
              <w:jc w:val="left"/>
            </w:pPr>
            <w:r>
              <w:t xml:space="preserve">02</w:t>
            </w:r>
          </w:p>
        </w:tc>
        <w:tc>
          <w:tcPr/>
          <w:p>
            <w:pPr>
              <w:pStyle w:val="Compact"/>
              <w:jc w:val="left"/>
            </w:pPr>
            <w:r>
              <w:t xml:space="preserve">Premium Hairdresser cut and precision styling (includes wash, treatment, blow-dry, and final styling)</w:t>
            </w:r>
          </w:p>
        </w:tc>
        <w:tc>
          <w:tcPr/>
          <w:p>
            <w:pPr>
              <w:pStyle w:val="Compact"/>
              <w:jc w:val="left"/>
            </w:pPr>
            <w:r>
              <w:t xml:space="preserve">60 min</w:t>
            </w:r>
          </w:p>
        </w:tc>
        <w:tc>
          <w:tcPr/>
          <w:p>
            <w:pPr>
              <w:pStyle w:val="Compact"/>
              <w:jc w:val="left"/>
            </w:pPr>
            <w:r>
              <w:t xml:space="preserve">85.00</w:t>
            </w:r>
          </w:p>
        </w:tc>
        <w:tc>
          <w:tcPr/>
          <w:p>
            <w:pPr>
              <w:pStyle w:val="Compact"/>
              <w:jc w:val="left"/>
            </w:pPr>
            <w:r>
              <w:t xml:space="preserve">1</w:t>
            </w:r>
          </w:p>
        </w:tc>
        <w:tc>
          <w:tcPr/>
          <w:p>
            <w:pPr>
              <w:pStyle w:val="Compact"/>
              <w:jc w:val="left"/>
            </w:pPr>
            <w:r>
              <w:t xml:space="preserve">85.00</w:t>
            </w:r>
          </w:p>
        </w:tc>
      </w:tr>
      <w:tr>
        <w:tc>
          <w:tcPr/>
          <w:p>
            <w:pPr>
              <w:pStyle w:val="Compact"/>
              <w:jc w:val="left"/>
            </w:pPr>
            <w:r>
              <w:t xml:space="preserve">03</w:t>
            </w:r>
          </w:p>
        </w:tc>
        <w:tc>
          <w:tcPr/>
          <w:p>
            <w:pPr>
              <w:pStyle w:val="Compact"/>
              <w:jc w:val="left"/>
            </w:pPr>
            <w:r>
              <w:t xml:space="preserve">Professional Hairdresser colour treatment — full-head balayage with Italian botanical colour line (includes pre-treatment and post-colour conditioning)</w:t>
            </w:r>
          </w:p>
        </w:tc>
        <w:tc>
          <w:tcPr/>
          <w:p>
            <w:pPr>
              <w:pStyle w:val="Compact"/>
              <w:jc w:val="left"/>
            </w:pPr>
            <w:r>
              <w:t xml:space="preserve">150 min</w:t>
            </w:r>
          </w:p>
        </w:tc>
        <w:tc>
          <w:tcPr/>
          <w:p>
            <w:pPr>
              <w:pStyle w:val="Compact"/>
              <w:jc w:val="left"/>
            </w:pPr>
            <w:r>
              <w:t xml:space="preserve">220.00</w:t>
            </w:r>
          </w:p>
        </w:tc>
        <w:tc>
          <w:tcPr/>
          <w:p>
            <w:pPr>
              <w:pStyle w:val="Compact"/>
              <w:jc w:val="left"/>
            </w:pPr>
            <w:r>
              <w:t xml:space="preserve">1</w:t>
            </w:r>
          </w:p>
        </w:tc>
        <w:tc>
          <w:tcPr/>
          <w:p>
            <w:pPr>
              <w:pStyle w:val="Compact"/>
              <w:jc w:val="left"/>
            </w:pPr>
            <w:r>
              <w:t xml:space="preserve">220.00</w:t>
            </w:r>
          </w:p>
        </w:tc>
      </w:tr>
      <w:tr>
        <w:tc>
          <w:tcPr/>
          <w:p>
            <w:pPr>
              <w:pStyle w:val="Compact"/>
              <w:jc w:val="left"/>
            </w:pPr>
            <w:r>
              <w:t xml:space="preserve">04</w:t>
            </w:r>
          </w:p>
        </w:tc>
        <w:tc>
          <w:tcPr/>
          <w:p>
            <w:pPr>
              <w:pStyle w:val="Compact"/>
              <w:jc w:val="left"/>
            </w:pPr>
            <w:r>
              <w:t xml:space="preserve">Deep-repair Hairdresser keratin smoothing treatment (formaldehyde-free, suitable for Mediterranean climate exposure)</w:t>
            </w:r>
          </w:p>
        </w:tc>
        <w:tc>
          <w:tcPr/>
          <w:p>
            <w:pPr>
              <w:pStyle w:val="Compact"/>
              <w:jc w:val="left"/>
            </w:pPr>
            <w:r>
              <w:t xml:space="preserve">90 min</w:t>
            </w:r>
          </w:p>
        </w:tc>
        <w:tc>
          <w:tcPr/>
          <w:p>
            <w:pPr>
              <w:pStyle w:val="Compact"/>
              <w:jc w:val="left"/>
            </w:pPr>
            <w:r>
              <w:t xml:space="preserve">180.00</w:t>
            </w:r>
          </w:p>
        </w:tc>
        <w:tc>
          <w:tcPr/>
          <w:p>
            <w:pPr>
              <w:pStyle w:val="Compact"/>
              <w:jc w:val="left"/>
            </w:pPr>
            <w:r>
              <w:t xml:space="preserve">1</w:t>
            </w:r>
          </w:p>
        </w:tc>
        <w:tc>
          <w:tcPr/>
          <w:p>
            <w:pPr>
              <w:pStyle w:val="Compact"/>
              <w:jc w:val="left"/>
            </w:pPr>
            <w:r>
              <w:t xml:space="preserve">180.00</w:t>
            </w:r>
          </w:p>
        </w:tc>
      </w:tr>
      <w:tr>
        <w:tc>
          <w:tcPr/>
          <w:p>
            <w:pPr>
              <w:pStyle w:val="Compact"/>
              <w:jc w:val="left"/>
            </w:pPr>
            <w:r>
              <w:t xml:space="preserve">05</w:t>
            </w:r>
          </w:p>
        </w:tc>
        <w:tc>
          <w:tcPr/>
          <w:p>
            <w:pPr>
              <w:pStyle w:val="Compact"/>
              <w:jc w:val="left"/>
            </w:pPr>
            <w:r>
              <w:t xml:space="preserve">Hairdresser beard sculpting, hot-towel shave, and facial contouring (complementary grooming service)</w:t>
            </w:r>
          </w:p>
        </w:tc>
        <w:tc>
          <w:tcPr/>
          <w:p>
            <w:pPr>
              <w:pStyle w:val="Compact"/>
              <w:jc w:val="left"/>
            </w:pPr>
            <w:r>
              <w:t xml:space="preserve">30 min</w:t>
            </w:r>
          </w:p>
        </w:tc>
        <w:tc>
          <w:tcPr/>
          <w:p>
            <w:pPr>
              <w:pStyle w:val="Compact"/>
              <w:jc w:val="left"/>
            </w:pPr>
            <w:r>
              <w:t xml:space="preserve">55.00</w:t>
            </w:r>
          </w:p>
        </w:tc>
        <w:tc>
          <w:tcPr/>
          <w:p>
            <w:pPr>
              <w:pStyle w:val="Compact"/>
              <w:jc w:val="left"/>
            </w:pPr>
            <w:r>
              <w:t xml:space="preserve">1</w:t>
            </w:r>
          </w:p>
        </w:tc>
        <w:tc>
          <w:tcPr/>
          <w:p>
            <w:pPr>
              <w:pStyle w:val="Compact"/>
              <w:jc w:val="left"/>
            </w:pPr>
            <w:r>
              <w:t xml:space="preserve">55.00</w:t>
            </w:r>
          </w:p>
        </w:tc>
      </w:tr>
      <w:tr>
        <w:tc>
          <w:tcPr/>
          <w:p>
            <w:pPr>
              <w:pStyle w:val="Compact"/>
              <w:jc w:val="left"/>
            </w:pPr>
            <w:r>
              <w:t xml:space="preserve">06</w:t>
            </w:r>
          </w:p>
        </w:tc>
        <w:tc>
          <w:tcPr/>
          <w:p>
            <w:pPr>
              <w:pStyle w:val="Compact"/>
              <w:jc w:val="left"/>
            </w:pPr>
            <w:r>
              <w:t xml:space="preserve">Take-home Hairdresser product kit (shampoo, conditioner, styling cream, and UV-protectant spray — Italian-made, 200 ml each)</w:t>
            </w:r>
          </w:p>
        </w:tc>
        <w:tc>
          <w:tcPr/>
          <w:p>
            <w:pPr>
              <w:pStyle w:val="Compact"/>
              <w:jc w:val="left"/>
            </w:pPr>
            <w:r>
              <w:t xml:space="preserve">N/A</w:t>
            </w:r>
          </w:p>
        </w:tc>
        <w:tc>
          <w:tcPr/>
          <w:p>
            <w:pPr>
              <w:pStyle w:val="Compact"/>
              <w:jc w:val="left"/>
            </w:pPr>
            <w:r>
              <w:t xml:space="preserve">95.00</w:t>
            </w:r>
          </w:p>
        </w:tc>
        <w:tc>
          <w:tcPr/>
          <w:p>
            <w:pPr>
              <w:pStyle w:val="Compact"/>
              <w:jc w:val="left"/>
            </w:pPr>
            <w:r>
              <w:t xml:space="preserve">1</w:t>
            </w:r>
          </w:p>
        </w:tc>
        <w:tc>
          <w:tcPr/>
          <w:p>
            <w:pPr>
              <w:pStyle w:val="Compact"/>
              <w:jc w:val="left"/>
            </w:pPr>
            <w:r>
              <w:t xml:space="preserve">95.00</w:t>
            </w:r>
          </w:p>
        </w:tc>
      </w:tr>
      <w:tr>
        <w:tc>
          <w:tcPr/>
          <w:p>
            <w:pPr>
              <w:pStyle w:val="Compact"/>
              <w:jc w:val="left"/>
            </w:pPr>
            <w:r>
              <w:t xml:space="preserve">07</w:t>
            </w:r>
          </w:p>
        </w:tc>
        <w:tc>
          <w:tcPr/>
          <w:p>
            <w:pPr>
              <w:pStyle w:val="Compact"/>
              <w:jc w:val="left"/>
            </w:pPr>
            <w:r>
              <w:t xml:space="preserve">Follow-up Hairdresser check-up appointment (4 weeks post-treatment) — complimentary with this Quotation Estimate</w:t>
            </w:r>
          </w:p>
        </w:tc>
        <w:tc>
          <w:tcPr/>
          <w:p>
            <w:pPr>
              <w:pStyle w:val="Compact"/>
              <w:jc w:val="left"/>
            </w:pPr>
            <w:r>
              <w:t xml:space="preserve">30 min</w:t>
            </w:r>
          </w:p>
        </w:tc>
        <w:tc>
          <w:tcPr/>
          <w:p>
            <w:pPr>
              <w:pStyle w:val="Compact"/>
              <w:jc w:val="left"/>
            </w:pPr>
            <w:r>
              <w:t xml:space="preserve">0.00</w:t>
            </w:r>
          </w:p>
        </w:tc>
        <w:tc>
          <w:tcPr/>
          <w:p>
            <w:pPr>
              <w:pStyle w:val="Compact"/>
              <w:jc w:val="left"/>
            </w:pPr>
            <w:r>
              <w:t xml:space="preserve">1</w:t>
            </w:r>
          </w:p>
        </w:tc>
        <w:tc>
          <w:tcPr/>
          <w:p>
            <w:pPr>
              <w:pStyle w:val="Compact"/>
              <w:jc w:val="left"/>
            </w:pPr>
            <w:r>
              <w:t xml:space="preserve">0.00</w:t>
            </w:r>
          </w:p>
        </w:tc>
      </w:tr>
    </w:tbl>
    <w:bookmarkEnd w:id="22"/>
    <w:bookmarkStart w:id="23" w:name="financial-summary"/>
    <w:p>
      <w:pPr>
        <w:pStyle w:val="Heading2"/>
      </w:pPr>
      <w:r>
        <w:t xml:space="preserve">3.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IVA)</w:t>
            </w:r>
          </w:p>
        </w:tc>
        <w:tc>
          <w:tcPr/>
          <w:p>
            <w:pPr>
              <w:pStyle w:val="Compact"/>
              <w:jc w:val="right"/>
            </w:pPr>
            <w:r>
              <w:t xml:space="preserve">680.00 EUR</w:t>
            </w:r>
          </w:p>
        </w:tc>
      </w:tr>
      <w:tr>
        <w:tc>
          <w:tcPr/>
          <w:p>
            <w:pPr>
              <w:pStyle w:val="Compact"/>
              <w:jc w:val="left"/>
            </w:pPr>
            <w:r>
              <w:t xml:space="preserve">Italian VAT (IVA) — 22%</w:t>
            </w:r>
          </w:p>
        </w:tc>
        <w:tc>
          <w:tcPr/>
          <w:p>
            <w:pPr>
              <w:pStyle w:val="Compact"/>
              <w:jc w:val="right"/>
            </w:pPr>
            <w:r>
              <w:t xml:space="preserve">149.60 EUR</w:t>
            </w:r>
          </w:p>
        </w:tc>
      </w:tr>
      <w:tr>
        <w:tc>
          <w:tcPr/>
          <w:p>
            <w:pPr>
              <w:pStyle w:val="Compact"/>
              <w:jc w:val="left"/>
            </w:pPr>
            <w:r>
              <w:t xml:space="preserve">Total Amount Due (incl. IVA)</w:t>
            </w:r>
          </w:p>
        </w:tc>
        <w:tc>
          <w:tcPr/>
          <w:p>
            <w:pPr>
              <w:pStyle w:val="Compact"/>
              <w:jc w:val="right"/>
            </w:pPr>
            <w:r>
              <w:t xml:space="preserve">829.60 EUR</w:t>
            </w:r>
          </w:p>
        </w:tc>
      </w:tr>
    </w:tbl>
    <w:p>
      <w:pPr>
        <w:pStyle w:val="BodyText"/>
      </w:pPr>
      <w:r>
        <w:rPr>
          <w:bCs/>
          <w:b/>
        </w:rPr>
        <w:t xml:space="preserve">Payment Terms:</w:t>
      </w:r>
      <w:r>
        <w:t xml:space="preserve"> </w:t>
      </w:r>
      <w:r>
        <w:t xml:space="preserve">50% deposit (414.80 EUR) due upon acceptance of this Quotation Estimate to secure the Hairdresser appointment slot. The remaining balance (414.80 EUR) is payable on the day of service at our Rome, Italy salon. We accept bank transfer (bonifico bancario), major credit/debit cards, and cash. A receipt (scontrino fiscale) will be issued in compliance with Italian tax law.</w:t>
      </w:r>
    </w:p>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14 July 2025, prices may be subject to revision due to fluctuations in the cost of Hairdresser products and materials sourced within Italy.</w:t>
      </w:r>
    </w:p>
    <w:p>
      <w:pPr>
        <w:numPr>
          <w:ilvl w:val="0"/>
          <w:numId w:val="1001"/>
        </w:numPr>
        <w:pStyle w:val="Compact"/>
      </w:pPr>
      <w:r>
        <w:rPr>
          <w:bCs/>
          <w:b/>
        </w:rPr>
        <w:t xml:space="preserve">Booking:</w:t>
      </w:r>
      <w:r>
        <w:t xml:space="preserve"> </w:t>
      </w:r>
      <w:r>
        <w:t xml:space="preserve">Upon written or verbal acceptance, the Hairdresser team will confirm the appointment date and time. A minimum of 48 hours’ notice is required for any rescheduling; failure to do so may result in forfeiture of the deposit.</w:t>
      </w:r>
    </w:p>
    <w:p>
      <w:pPr>
        <w:numPr>
          <w:ilvl w:val="0"/>
          <w:numId w:val="1001"/>
        </w:numPr>
        <w:pStyle w:val="Compact"/>
      </w:pPr>
      <w:r>
        <w:rPr>
          <w:bCs/>
          <w:b/>
        </w:rPr>
        <w:t xml:space="preserve">Allergies and Sensitivities:</w:t>
      </w:r>
      <w:r>
        <w:t xml:space="preserve"> </w:t>
      </w:r>
      <w:r>
        <w:t xml:space="preserve">The client is required to disclose any known allergies to Hairdresser chemicals, dyes, or treatments prior to the commencement of any service. A patch test will be performed 48 hours before any colour application.</w:t>
      </w:r>
    </w:p>
    <w:p>
      <w:pPr>
        <w:numPr>
          <w:ilvl w:val="0"/>
          <w:numId w:val="1001"/>
        </w:numPr>
        <w:pStyle w:val="Compact"/>
      </w:pPr>
      <w:r>
        <w:rPr>
          <w:bCs/>
          <w:b/>
        </w:rPr>
        <w:t xml:space="preserve">Liability:</w:t>
      </w:r>
      <w:r>
        <w:t xml:space="preserve"> </w:t>
      </w:r>
      <w:r>
        <w:t xml:space="preserve">While our Hairdresser professionals in Rome, Italy exercise the highest degree of care, the salon shall not be held liable for adverse reactions to Hairdresser products that are not disclosed in advance by the client.</w:t>
      </w:r>
    </w:p>
    <w:p>
      <w:pPr>
        <w:numPr>
          <w:ilvl w:val="0"/>
          <w:numId w:val="1001"/>
        </w:numPr>
        <w:pStyle w:val="Compact"/>
      </w:pPr>
      <w:r>
        <w:rPr>
          <w:bCs/>
          <w:b/>
        </w:rPr>
        <w:t xml:space="preserve">Privacy:</w:t>
      </w:r>
      <w:r>
        <w:t xml:space="preserve"> </w:t>
      </w:r>
      <w:r>
        <w:t xml:space="preserve">All personal data collected in connection with this Quotation Estimate shall be processed in accordance with the Italian Data Protection Code (D.Lgs. 196/2003) and the EU General Data Protection Regulation (GDPR, Regulation 2016/679).</w:t>
      </w:r>
    </w:p>
    <w:p>
      <w:pPr>
        <w:numPr>
          <w:ilvl w:val="0"/>
          <w:numId w:val="1001"/>
        </w:numPr>
        <w:pStyle w:val="Compact"/>
      </w:pPr>
      <w:r>
        <w:rPr>
          <w:bCs/>
          <w:b/>
        </w:rPr>
        <w:t xml:space="preserve">Governing Law:</w:t>
      </w:r>
      <w:r>
        <w:t xml:space="preserve"> </w:t>
      </w:r>
      <w:r>
        <w:t xml:space="preserve">This Quotation Estimate and any disputes arising from the Hairdresser services described herein shall be governed by the laws of the Italian Republic. Jurisdiction is exclusively vested in the competent courts of Rome (Roma), Italy.</w:t>
      </w:r>
    </w:p>
    <w:p>
      <w:pPr>
        <w:numPr>
          <w:ilvl w:val="0"/>
          <w:numId w:val="1001"/>
        </w:numPr>
        <w:pStyle w:val="Compact"/>
      </w:pPr>
      <w:r>
        <w:rPr>
          <w:bCs/>
          <w:b/>
        </w:rPr>
        <w:t xml:space="preserve">Refund Policy:</w:t>
      </w:r>
      <w:r>
        <w:t xml:space="preserve"> </w:t>
      </w:r>
      <w:r>
        <w:t xml:space="preserve">The deposit is non-refundable if the client cancels less than 48 hours before the scheduled Hairdresser appointment. In the event the salon is unable to provide the service, a full refund of all amounts paid will be issued within five (5) business days.</w:t>
      </w:r>
    </w:p>
    <w:bookmarkEnd w:id="24"/>
    <w:bookmarkStart w:id="25" w:name="acceptance"/>
    <w:p>
      <w:pPr>
        <w:pStyle w:val="Heading2"/>
      </w:pPr>
      <w:r>
        <w:t xml:space="preserve">5. Acceptance</w:t>
      </w:r>
    </w:p>
    <w:p>
      <w:pPr>
        <w:pStyle w:val="FirstParagraph"/>
      </w:pPr>
      <w:r>
        <w:t xml:space="preserve">By signing below, the client acknowledges that this Quotation Estimate accurately represents the Hairdresser services to be provided by Salone di Capelli “La Bella Roma” in Rome, Italy, and agrees to the terms, conditions, and pricing outlined in this document. This signature constitutes a binding acceptance of the Quotation Estimate.</w:t>
      </w:r>
    </w:p>
    <w:p>
      <w:pPr>
        <w:pStyle w:val="BodyText"/>
      </w:pPr>
      <w:r>
        <w:rPr>
          <w:bCs/>
          <w:b/>
        </w:rPr>
        <w:t xml:space="preserve">Client Signature</w:t>
      </w:r>
      <w:r>
        <w:br/>
      </w:r>
      <w:r>
        <w:t xml:space="preserve">Mr. James A. Whitfield</w:t>
      </w:r>
      <w:r>
        <w:br/>
      </w:r>
      <w:r>
        <w:t xml:space="preserve">Date: _______________</w:t>
      </w:r>
    </w:p>
    <w:p>
      <w:pPr>
        <w:pStyle w:val="BodyText"/>
      </w:pPr>
      <w:r>
        <w:rPr>
          <w:bCs/>
          <w:b/>
        </w:rPr>
        <w:t xml:space="preserve">Hairdresser / Salon Representative</w:t>
      </w:r>
      <w:r>
        <w:br/>
      </w:r>
      <w:r>
        <w:t xml:space="preserve">Dott.ssa Elena Marchetti</w:t>
      </w:r>
      <w:r>
        <w:br/>
      </w:r>
      <w:r>
        <w:t xml:space="preserve">Master Hairdresser — Rome, Italy</w:t>
      </w:r>
      <w:r>
        <w:br/>
      </w:r>
      <w:r>
        <w:t xml:space="preserve">Date: _______________</w:t>
      </w:r>
    </w:p>
    <w:p>
      <w:pPr>
        <w:pStyle w:val="BodyText"/>
      </w:pPr>
      <w:r>
        <w:t xml:space="preserve">Salone di Capelli “La Bella Roma” — Via del Corso, 142 — 00186 Roma (RM), Italy</w:t>
      </w:r>
      <w:r>
        <w:br/>
      </w:r>
      <w:r>
        <w:t xml:space="preserve">P.IVA IT01234567890 • REA RM-1234567 • Chamber of Commerce of Rome (Camera di Commercio di Roma)</w:t>
      </w:r>
      <w:r>
        <w:br/>
      </w:r>
      <w:r>
        <w:t xml:space="preserve">This Quotation Estimate is a commercial document and does not constitute a final invoice. A formal invoice (fattura) will be issued upon completion of the Hairdresser services.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Rome, Italy</dc:title>
  <dc:creator/>
  <dc:language>en</dc:language>
  <cp:keywords/>
  <dcterms:created xsi:type="dcterms:W3CDTF">2026-10-10T03:17:36Z</dcterms:created>
  <dcterms:modified xsi:type="dcterms:W3CDTF">2026-10-10T03:17:36Z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